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03EE9" w14:textId="133B5D0B" w:rsidR="00E5073A" w:rsidRPr="00F251DF" w:rsidRDefault="00E5073A" w:rsidP="00E5073A">
      <w:pPr>
        <w:rPr>
          <w:rFonts w:eastAsia="Calibri" w:cs="Calibri"/>
          <w:b/>
          <w:sz w:val="28"/>
          <w:szCs w:val="28"/>
        </w:rPr>
      </w:pPr>
      <w:r w:rsidRPr="00F251DF">
        <w:rPr>
          <w:rFonts w:eastAsia="Calibri" w:cs="Calibri"/>
          <w:b/>
          <w:sz w:val="28"/>
          <w:szCs w:val="28"/>
        </w:rPr>
        <w:t xml:space="preserve">Příloha č. </w:t>
      </w:r>
      <w:r w:rsidR="00870E1D" w:rsidRPr="00F251DF">
        <w:rPr>
          <w:rFonts w:eastAsia="Calibri" w:cs="Calibri"/>
          <w:b/>
          <w:sz w:val="28"/>
          <w:szCs w:val="28"/>
        </w:rPr>
        <w:t>2</w:t>
      </w:r>
      <w:r w:rsidR="002D6923" w:rsidRPr="00F251DF">
        <w:rPr>
          <w:rFonts w:eastAsia="Calibri" w:cs="Calibri"/>
          <w:b/>
          <w:sz w:val="28"/>
          <w:szCs w:val="28"/>
        </w:rPr>
        <w:t xml:space="preserve"> </w:t>
      </w:r>
      <w:r w:rsidR="001C569E">
        <w:rPr>
          <w:rFonts w:eastAsia="Calibri" w:cs="Calibri"/>
          <w:b/>
          <w:sz w:val="28"/>
          <w:szCs w:val="28"/>
        </w:rPr>
        <w:t>zadávací dokumentace</w:t>
      </w:r>
      <w:r w:rsidR="003C7A9B" w:rsidRPr="00F251DF">
        <w:rPr>
          <w:rFonts w:eastAsia="Calibri" w:cs="Calibri"/>
          <w:b/>
          <w:sz w:val="28"/>
          <w:szCs w:val="28"/>
        </w:rPr>
        <w:t xml:space="preserve"> – Technické</w:t>
      </w:r>
      <w:r w:rsidRPr="00F251DF">
        <w:rPr>
          <w:rFonts w:eastAsia="Calibri" w:cs="Calibri"/>
          <w:b/>
          <w:sz w:val="28"/>
          <w:szCs w:val="28"/>
        </w:rPr>
        <w:t xml:space="preserve"> </w:t>
      </w:r>
      <w:r w:rsidR="00F251DF" w:rsidRPr="00F251DF">
        <w:rPr>
          <w:rFonts w:eastAsia="Calibri" w:cs="Calibri"/>
          <w:b/>
          <w:sz w:val="28"/>
          <w:szCs w:val="28"/>
        </w:rPr>
        <w:t>podmínky</w:t>
      </w:r>
      <w:r w:rsidRPr="00F251DF">
        <w:rPr>
          <w:rFonts w:eastAsia="Calibri" w:cs="Calibri"/>
          <w:b/>
          <w:sz w:val="28"/>
          <w:szCs w:val="28"/>
        </w:rPr>
        <w:t xml:space="preserve"> </w:t>
      </w:r>
    </w:p>
    <w:tbl>
      <w:tblPr>
        <w:tblW w:w="10222" w:type="dxa"/>
        <w:tblInd w:w="-115" w:type="dxa"/>
        <w:tblCellMar>
          <w:top w:w="100" w:type="dxa"/>
          <w:left w:w="100" w:type="dxa"/>
          <w:bottom w:w="100" w:type="dxa"/>
          <w:right w:w="100" w:type="dxa"/>
        </w:tblCellMar>
        <w:tblLook w:val="00A0" w:firstRow="1" w:lastRow="0" w:firstColumn="1" w:lastColumn="0" w:noHBand="0" w:noVBand="0"/>
      </w:tblPr>
      <w:tblGrid>
        <w:gridCol w:w="2368"/>
        <w:gridCol w:w="7854"/>
      </w:tblGrid>
      <w:tr w:rsidR="006D48AA" w:rsidRPr="00237D41" w14:paraId="20F03EEC" w14:textId="77777777" w:rsidTr="006D48AA">
        <w:tc>
          <w:tcPr>
            <w:tcW w:w="2368" w:type="dxa"/>
            <w:tcBorders>
              <w:top w:val="single" w:sz="12" w:space="0" w:color="FFFFFF"/>
              <w:left w:val="single" w:sz="12" w:space="0" w:color="FFFFFF"/>
              <w:bottom w:val="single" w:sz="12" w:space="0" w:color="FFFFFF"/>
              <w:right w:val="single" w:sz="12" w:space="0" w:color="FFFFFF"/>
            </w:tcBorders>
            <w:vAlign w:val="center"/>
          </w:tcPr>
          <w:p w14:paraId="20F03EEA" w14:textId="77777777" w:rsidR="006D48AA" w:rsidRPr="006D48AA" w:rsidRDefault="006D48AA" w:rsidP="006D48AA">
            <w:pPr>
              <w:spacing w:after="0" w:afterAutospacing="0"/>
              <w:rPr>
                <w:lang w:eastAsia="cs-CZ"/>
              </w:rPr>
            </w:pPr>
            <w:r w:rsidRPr="006D48AA">
              <w:rPr>
                <w:b/>
                <w:bCs/>
                <w:lang w:eastAsia="cs-CZ"/>
              </w:rPr>
              <w:t>Název veřejné zakázky: </w:t>
            </w:r>
          </w:p>
        </w:tc>
        <w:tc>
          <w:tcPr>
            <w:tcW w:w="7854" w:type="dxa"/>
            <w:tcBorders>
              <w:top w:val="single" w:sz="12" w:space="0" w:color="FFFFFF"/>
              <w:left w:val="single" w:sz="12" w:space="0" w:color="FFFFFF"/>
              <w:bottom w:val="single" w:sz="12" w:space="0" w:color="FFFFFF"/>
              <w:right w:val="single" w:sz="12" w:space="0" w:color="FFFFFF"/>
            </w:tcBorders>
            <w:vAlign w:val="center"/>
          </w:tcPr>
          <w:p w14:paraId="20F03EEB" w14:textId="5E20D277" w:rsidR="006D48AA" w:rsidRPr="001232E7" w:rsidRDefault="001232E7" w:rsidP="006D48AA">
            <w:pPr>
              <w:spacing w:after="0" w:afterAutospacing="0"/>
              <w:rPr>
                <w:bCs/>
                <w:sz w:val="24"/>
                <w:szCs w:val="24"/>
                <w:lang w:eastAsia="cs-CZ"/>
              </w:rPr>
            </w:pPr>
            <w:r w:rsidRPr="001232E7">
              <w:rPr>
                <w:b/>
                <w:sz w:val="24"/>
                <w:szCs w:val="24"/>
              </w:rPr>
              <w:t>Nákladní e</w:t>
            </w:r>
            <w:r w:rsidR="00D36C27" w:rsidRPr="001232E7">
              <w:rPr>
                <w:b/>
                <w:sz w:val="24"/>
                <w:szCs w:val="24"/>
              </w:rPr>
              <w:t>lektrovozidl</w:t>
            </w:r>
            <w:r w:rsidR="00936406">
              <w:rPr>
                <w:b/>
                <w:sz w:val="24"/>
                <w:szCs w:val="24"/>
              </w:rPr>
              <w:t>a</w:t>
            </w:r>
            <w:r w:rsidR="00D36C27" w:rsidRPr="001232E7">
              <w:rPr>
                <w:b/>
                <w:sz w:val="24"/>
                <w:szCs w:val="24"/>
              </w:rPr>
              <w:t xml:space="preserve"> s homologací N1 pro svoz biologického materiálu</w:t>
            </w:r>
          </w:p>
        </w:tc>
      </w:tr>
    </w:tbl>
    <w:p w14:paraId="20F03EED" w14:textId="77777777" w:rsidR="006D48AA" w:rsidRDefault="006D48AA" w:rsidP="006D48AA">
      <w:pPr>
        <w:tabs>
          <w:tab w:val="left" w:pos="8341"/>
        </w:tabs>
        <w:spacing w:after="0" w:afterAutospacing="0"/>
        <w:rPr>
          <w:b/>
        </w:rPr>
      </w:pPr>
    </w:p>
    <w:p w14:paraId="20F03EEF" w14:textId="77777777" w:rsidR="006D48AA" w:rsidRPr="006D48AA" w:rsidRDefault="006D48AA" w:rsidP="006D48AA">
      <w:pPr>
        <w:tabs>
          <w:tab w:val="left" w:pos="8341"/>
        </w:tabs>
        <w:spacing w:after="0" w:afterAutospacing="0"/>
        <w:rPr>
          <w:b/>
          <w:u w:val="single"/>
        </w:rPr>
      </w:pPr>
      <w:r w:rsidRPr="006D48AA">
        <w:rPr>
          <w:b/>
          <w:u w:val="single"/>
        </w:rPr>
        <w:t xml:space="preserve">Podrobnosti předmětu veřejné zakázky (technické podmínky) </w:t>
      </w:r>
    </w:p>
    <w:p w14:paraId="20F03EF0" w14:textId="77777777" w:rsidR="006D48AA" w:rsidRPr="006D48AA" w:rsidRDefault="006D48AA" w:rsidP="006D48AA">
      <w:pPr>
        <w:tabs>
          <w:tab w:val="left" w:pos="8341"/>
        </w:tabs>
        <w:spacing w:after="0" w:afterAutospacing="0"/>
        <w:rPr>
          <w:b/>
        </w:rPr>
      </w:pPr>
    </w:p>
    <w:p w14:paraId="20F03EF2" w14:textId="20F28986" w:rsidR="006D48AA" w:rsidRDefault="002C4C96" w:rsidP="006D48AA">
      <w:pPr>
        <w:tabs>
          <w:tab w:val="left" w:pos="8341"/>
        </w:tabs>
        <w:spacing w:after="0" w:afterAutospacing="0"/>
        <w:rPr>
          <w:b/>
        </w:rPr>
      </w:pPr>
      <w:r w:rsidRPr="002C4C96">
        <w:rPr>
          <w:b/>
        </w:rPr>
        <w:t xml:space="preserve">Zadavatel vymezuje níže závazné charakteristiky a požadavky na dodávku </w:t>
      </w:r>
      <w:r w:rsidR="00936406">
        <w:rPr>
          <w:b/>
        </w:rPr>
        <w:t xml:space="preserve">3 ks </w:t>
      </w:r>
      <w:r w:rsidRPr="002C4C96">
        <w:rPr>
          <w:b/>
        </w:rPr>
        <w:t>užitkov</w:t>
      </w:r>
      <w:r w:rsidR="00936406">
        <w:rPr>
          <w:b/>
        </w:rPr>
        <w:t>ých</w:t>
      </w:r>
      <w:r w:rsidRPr="002C4C96">
        <w:rPr>
          <w:b/>
        </w:rPr>
        <w:t xml:space="preserve"> nákladní</w:t>
      </w:r>
      <w:r w:rsidR="00936406">
        <w:rPr>
          <w:b/>
        </w:rPr>
        <w:t xml:space="preserve">ch </w:t>
      </w:r>
      <w:r w:rsidRPr="002C4C96">
        <w:rPr>
          <w:b/>
        </w:rPr>
        <w:t>elektromobil</w:t>
      </w:r>
      <w:r w:rsidR="00936406">
        <w:rPr>
          <w:b/>
        </w:rPr>
        <w:t>ů</w:t>
      </w:r>
      <w:r w:rsidRPr="002C4C96">
        <w:rPr>
          <w:b/>
        </w:rPr>
        <w:t xml:space="preserve"> s homologací N1.</w:t>
      </w:r>
    </w:p>
    <w:p w14:paraId="7BFEDD7C" w14:textId="77777777" w:rsidR="002C4C96" w:rsidRPr="006D48AA" w:rsidRDefault="002C4C96" w:rsidP="006D48AA">
      <w:pPr>
        <w:tabs>
          <w:tab w:val="left" w:pos="8341"/>
        </w:tabs>
        <w:spacing w:after="0" w:afterAutospacing="0"/>
        <w:rPr>
          <w:b/>
        </w:rPr>
      </w:pPr>
    </w:p>
    <w:p w14:paraId="20F03EF3" w14:textId="7C31DBAD" w:rsidR="006D48AA" w:rsidRPr="006D48AA" w:rsidRDefault="006D48AA" w:rsidP="006D48AA">
      <w:pPr>
        <w:tabs>
          <w:tab w:val="left" w:pos="8341"/>
        </w:tabs>
        <w:spacing w:after="0" w:afterAutospacing="0"/>
        <w:jc w:val="both"/>
      </w:pPr>
      <w:r w:rsidRPr="006D48AA">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20F03EF7" w14:textId="77777777" w:rsidR="00034587" w:rsidRDefault="00034587" w:rsidP="006D48AA">
      <w:pPr>
        <w:spacing w:after="0" w:afterAutospacing="0"/>
        <w:rPr>
          <w:b/>
        </w:rPr>
      </w:pPr>
    </w:p>
    <w:p w14:paraId="20F03EF8" w14:textId="77777777" w:rsidR="00D97332" w:rsidRDefault="00D97332" w:rsidP="00D97332">
      <w:pPr>
        <w:pStyle w:val="Default"/>
      </w:pPr>
    </w:p>
    <w:tbl>
      <w:tblPr>
        <w:tblStyle w:val="Mkatabulky1"/>
        <w:tblW w:w="10456" w:type="dxa"/>
        <w:tblLook w:val="04A0" w:firstRow="1" w:lastRow="0" w:firstColumn="1" w:lastColumn="0" w:noHBand="0" w:noVBand="1"/>
      </w:tblPr>
      <w:tblGrid>
        <w:gridCol w:w="1657"/>
        <w:gridCol w:w="4741"/>
        <w:gridCol w:w="4058"/>
      </w:tblGrid>
      <w:tr w:rsidR="00936406" w:rsidRPr="00D36C27" w14:paraId="1D6FD7BA" w14:textId="77777777" w:rsidTr="00936406">
        <w:trPr>
          <w:trHeight w:val="851"/>
        </w:trPr>
        <w:tc>
          <w:tcPr>
            <w:tcW w:w="10456" w:type="dxa"/>
            <w:gridSpan w:val="3"/>
            <w:shd w:val="clear" w:color="auto" w:fill="FFFF00"/>
            <w:vAlign w:val="center"/>
          </w:tcPr>
          <w:p w14:paraId="2FC46BFF" w14:textId="2CED03E7" w:rsidR="00936406" w:rsidRPr="00936406" w:rsidRDefault="00936406" w:rsidP="00D36C27">
            <w:pPr>
              <w:rPr>
                <w:rFonts w:ascii="Calibri" w:hAnsi="Calibri" w:cs="Calibri"/>
                <w:b/>
                <w:sz w:val="28"/>
                <w:szCs w:val="28"/>
              </w:rPr>
            </w:pPr>
            <w:r w:rsidRPr="00936406">
              <w:rPr>
                <w:rFonts w:ascii="Calibri" w:hAnsi="Calibri" w:cs="Calibri"/>
                <w:b/>
                <w:sz w:val="28"/>
                <w:szCs w:val="28"/>
              </w:rPr>
              <w:t>Užitkové nákladní elektrovozidlo s homologací N1 pro svoz biologického materiálu - 3 ks</w:t>
            </w:r>
          </w:p>
        </w:tc>
      </w:tr>
      <w:tr w:rsidR="00D36C27" w:rsidRPr="00D36C27" w14:paraId="68F7247D" w14:textId="2EAD88EE" w:rsidTr="00D36C27">
        <w:tc>
          <w:tcPr>
            <w:tcW w:w="6398" w:type="dxa"/>
            <w:gridSpan w:val="2"/>
            <w:shd w:val="clear" w:color="auto" w:fill="FBD4B4" w:themeFill="accent6" w:themeFillTint="66"/>
            <w:vAlign w:val="center"/>
          </w:tcPr>
          <w:p w14:paraId="0D39441F" w14:textId="384D2F5D" w:rsidR="00D36C27" w:rsidRPr="00D36C27" w:rsidRDefault="00E5073A" w:rsidP="00D36C27">
            <w:pPr>
              <w:rPr>
                <w:rFonts w:ascii="Calibri" w:hAnsi="Calibri"/>
                <w:b/>
              </w:rPr>
            </w:pPr>
            <w:r>
              <w:br w:type="textWrapping" w:clear="all"/>
            </w:r>
            <w:r w:rsidR="00D36C27" w:rsidRPr="00D36C27">
              <w:rPr>
                <w:rFonts w:ascii="Calibri" w:hAnsi="Calibri"/>
                <w:b/>
              </w:rPr>
              <w:t>Závazné charakteristiky, požadované vlastnosti a parametry</w:t>
            </w:r>
          </w:p>
        </w:tc>
        <w:tc>
          <w:tcPr>
            <w:tcW w:w="4058" w:type="dxa"/>
            <w:shd w:val="clear" w:color="auto" w:fill="FBD4B4" w:themeFill="accent6" w:themeFillTint="66"/>
          </w:tcPr>
          <w:p w14:paraId="526AED7F" w14:textId="0694ED7B" w:rsidR="00D36C27" w:rsidRPr="00D36C27" w:rsidRDefault="00D36C27" w:rsidP="00D36C27">
            <w:pPr>
              <w:rPr>
                <w:rFonts w:asciiTheme="minorHAnsi" w:hAnsiTheme="minorHAnsi" w:cstheme="minorHAnsi"/>
                <w:b/>
              </w:rPr>
            </w:pPr>
            <w:r w:rsidRPr="00D36C27">
              <w:rPr>
                <w:rFonts w:asciiTheme="minorHAnsi" w:hAnsiTheme="minorHAnsi" w:cstheme="minorHAnsi"/>
                <w:b/>
              </w:rPr>
              <w:t>Popis specifikace nabízeného plnění, ze kter</w:t>
            </w:r>
            <w:r w:rsidR="00936406">
              <w:rPr>
                <w:rFonts w:asciiTheme="minorHAnsi" w:hAnsiTheme="minorHAnsi" w:cstheme="minorHAnsi"/>
                <w:b/>
              </w:rPr>
              <w:t>é</w:t>
            </w:r>
            <w:r w:rsidRPr="00D36C27">
              <w:rPr>
                <w:rFonts w:asciiTheme="minorHAnsi" w:hAnsiTheme="minorHAnsi" w:cstheme="minorHAnsi"/>
                <w:b/>
              </w:rPr>
              <w:t xml:space="preserve"> bude vyplývat splnění požadavků stanovených zadavatelem (možno uvést odkaz na stránku v nabídce)</w:t>
            </w:r>
          </w:p>
        </w:tc>
      </w:tr>
      <w:tr w:rsidR="00D36C27" w:rsidRPr="00D36C27" w14:paraId="563A73B8" w14:textId="6B261593" w:rsidTr="00D36C27">
        <w:trPr>
          <w:trHeight w:val="340"/>
        </w:trPr>
        <w:tc>
          <w:tcPr>
            <w:tcW w:w="1657" w:type="dxa"/>
            <w:vMerge w:val="restart"/>
          </w:tcPr>
          <w:p w14:paraId="6C3FB755" w14:textId="77777777" w:rsidR="00D36C27" w:rsidRPr="00D36C27" w:rsidRDefault="00D36C27" w:rsidP="00D36C27">
            <w:pPr>
              <w:suppressAutoHyphens/>
              <w:snapToGrid w:val="0"/>
              <w:rPr>
                <w:rFonts w:ascii="Calibri" w:hAnsi="Calibri" w:cs="Arial"/>
                <w:b/>
                <w:color w:val="00000A"/>
              </w:rPr>
            </w:pPr>
            <w:r w:rsidRPr="00D36C27">
              <w:rPr>
                <w:rFonts w:ascii="Calibri" w:hAnsi="Calibri" w:cs="Arial"/>
                <w:b/>
                <w:color w:val="00000A"/>
              </w:rPr>
              <w:t>BARVA</w:t>
            </w:r>
          </w:p>
        </w:tc>
        <w:tc>
          <w:tcPr>
            <w:tcW w:w="4741" w:type="dxa"/>
            <w:vAlign w:val="center"/>
          </w:tcPr>
          <w:p w14:paraId="6369359B" w14:textId="77777777" w:rsidR="00D36C27" w:rsidRPr="00D36C27" w:rsidRDefault="00D36C27" w:rsidP="00D36C27">
            <w:pPr>
              <w:rPr>
                <w:rFonts w:ascii="Calibri" w:hAnsi="Calibri"/>
              </w:rPr>
            </w:pPr>
            <w:r w:rsidRPr="00D36C27">
              <w:rPr>
                <w:rFonts w:ascii="Calibri" w:hAnsi="Calibri"/>
              </w:rPr>
              <w:t>barva karoserie bez omezení</w:t>
            </w:r>
          </w:p>
        </w:tc>
        <w:tc>
          <w:tcPr>
            <w:tcW w:w="4058" w:type="dxa"/>
          </w:tcPr>
          <w:p w14:paraId="2F168C95" w14:textId="77777777" w:rsidR="00D36C27" w:rsidRPr="00D36C27" w:rsidRDefault="00D36C27" w:rsidP="00D36C27">
            <w:pPr>
              <w:rPr>
                <w:rFonts w:ascii="Calibri" w:hAnsi="Calibri"/>
              </w:rPr>
            </w:pPr>
          </w:p>
        </w:tc>
      </w:tr>
      <w:tr w:rsidR="00D36C27" w:rsidRPr="00D36C27" w14:paraId="4FC86812" w14:textId="0F1C046D" w:rsidTr="00D36C27">
        <w:trPr>
          <w:trHeight w:val="340"/>
        </w:trPr>
        <w:tc>
          <w:tcPr>
            <w:tcW w:w="1657" w:type="dxa"/>
            <w:vMerge/>
          </w:tcPr>
          <w:p w14:paraId="1B762FB7"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2011391A" w14:textId="77777777" w:rsidR="00D36C27" w:rsidRPr="00D36C27" w:rsidRDefault="00D36C27" w:rsidP="00D36C27">
            <w:pPr>
              <w:rPr>
                <w:rFonts w:ascii="Calibri" w:hAnsi="Calibri"/>
              </w:rPr>
            </w:pPr>
            <w:r w:rsidRPr="00D36C27">
              <w:rPr>
                <w:rFonts w:ascii="Calibri" w:hAnsi="Calibri"/>
              </w:rPr>
              <w:t>barva interiéru bez omezení</w:t>
            </w:r>
          </w:p>
        </w:tc>
        <w:tc>
          <w:tcPr>
            <w:tcW w:w="4058" w:type="dxa"/>
          </w:tcPr>
          <w:p w14:paraId="40E28A56" w14:textId="77777777" w:rsidR="00D36C27" w:rsidRPr="00D36C27" w:rsidRDefault="00D36C27" w:rsidP="00D36C27">
            <w:pPr>
              <w:rPr>
                <w:rFonts w:ascii="Calibri" w:hAnsi="Calibri"/>
              </w:rPr>
            </w:pPr>
          </w:p>
        </w:tc>
      </w:tr>
      <w:tr w:rsidR="00D36C27" w:rsidRPr="00D36C27" w14:paraId="2A8477FA" w14:textId="4DE1DCAF" w:rsidTr="00D36C27">
        <w:trPr>
          <w:trHeight w:val="340"/>
        </w:trPr>
        <w:tc>
          <w:tcPr>
            <w:tcW w:w="1657" w:type="dxa"/>
            <w:vMerge w:val="restart"/>
          </w:tcPr>
          <w:p w14:paraId="564D5B45" w14:textId="77777777" w:rsidR="00D36C27" w:rsidRPr="00D36C27" w:rsidRDefault="00D36C27" w:rsidP="00D36C27">
            <w:pPr>
              <w:suppressAutoHyphens/>
              <w:snapToGrid w:val="0"/>
              <w:rPr>
                <w:rFonts w:ascii="Calibri" w:hAnsi="Calibri" w:cs="Arial"/>
                <w:b/>
                <w:color w:val="00000A"/>
              </w:rPr>
            </w:pPr>
            <w:r w:rsidRPr="00D36C27">
              <w:rPr>
                <w:rFonts w:ascii="Calibri" w:hAnsi="Calibri" w:cs="Arial"/>
                <w:b/>
                <w:color w:val="00000A"/>
              </w:rPr>
              <w:t>MOTOR</w:t>
            </w:r>
          </w:p>
        </w:tc>
        <w:tc>
          <w:tcPr>
            <w:tcW w:w="4741" w:type="dxa"/>
            <w:vAlign w:val="center"/>
          </w:tcPr>
          <w:p w14:paraId="70B35302" w14:textId="77777777" w:rsidR="00D36C27" w:rsidRPr="00D36C27" w:rsidRDefault="00D36C27" w:rsidP="00D36C27">
            <w:pPr>
              <w:rPr>
                <w:rFonts w:ascii="Calibri" w:hAnsi="Calibri"/>
              </w:rPr>
            </w:pPr>
            <w:r w:rsidRPr="00D36C27">
              <w:rPr>
                <w:rFonts w:ascii="Calibri" w:hAnsi="Calibri" w:cs="Arial"/>
              </w:rPr>
              <w:t>elektromotor min. 75 kW</w:t>
            </w:r>
          </w:p>
        </w:tc>
        <w:tc>
          <w:tcPr>
            <w:tcW w:w="4058" w:type="dxa"/>
          </w:tcPr>
          <w:p w14:paraId="6CDBFE70" w14:textId="77777777" w:rsidR="00D36C27" w:rsidRPr="00D36C27" w:rsidRDefault="00D36C27" w:rsidP="00D36C27">
            <w:pPr>
              <w:rPr>
                <w:rFonts w:ascii="Calibri" w:hAnsi="Calibri" w:cs="Arial"/>
              </w:rPr>
            </w:pPr>
          </w:p>
        </w:tc>
      </w:tr>
      <w:tr w:rsidR="00D36C27" w:rsidRPr="00D36C27" w14:paraId="7ADEC416" w14:textId="4EBCF8DC" w:rsidTr="00D36C27">
        <w:trPr>
          <w:trHeight w:val="340"/>
        </w:trPr>
        <w:tc>
          <w:tcPr>
            <w:tcW w:w="1657" w:type="dxa"/>
            <w:vMerge/>
          </w:tcPr>
          <w:p w14:paraId="36FB7C3A"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68D97EB5" w14:textId="77777777" w:rsidR="00D36C27" w:rsidRPr="00D36C27" w:rsidRDefault="00D36C27" w:rsidP="00D36C27">
            <w:pPr>
              <w:rPr>
                <w:rFonts w:ascii="Calibri" w:hAnsi="Calibri"/>
              </w:rPr>
            </w:pPr>
            <w:r w:rsidRPr="00D36C27">
              <w:rPr>
                <w:rFonts w:ascii="Calibri" w:hAnsi="Calibri"/>
              </w:rPr>
              <w:t>kapacita trakční baterie min. 30 kWh</w:t>
            </w:r>
          </w:p>
        </w:tc>
        <w:tc>
          <w:tcPr>
            <w:tcW w:w="4058" w:type="dxa"/>
          </w:tcPr>
          <w:p w14:paraId="42A3F899" w14:textId="77777777" w:rsidR="00D36C27" w:rsidRPr="00D36C27" w:rsidRDefault="00D36C27" w:rsidP="00D36C27">
            <w:pPr>
              <w:rPr>
                <w:rFonts w:ascii="Calibri" w:hAnsi="Calibri"/>
              </w:rPr>
            </w:pPr>
          </w:p>
        </w:tc>
      </w:tr>
      <w:tr w:rsidR="00D36C27" w:rsidRPr="00D36C27" w14:paraId="1266457B" w14:textId="2784D5E8" w:rsidTr="00D36C27">
        <w:trPr>
          <w:trHeight w:val="340"/>
        </w:trPr>
        <w:tc>
          <w:tcPr>
            <w:tcW w:w="1657" w:type="dxa"/>
          </w:tcPr>
          <w:p w14:paraId="4F157421" w14:textId="77777777" w:rsidR="00D36C27" w:rsidRPr="00D36C27" w:rsidRDefault="00D36C27" w:rsidP="00D36C27">
            <w:pPr>
              <w:suppressAutoHyphens/>
              <w:snapToGrid w:val="0"/>
              <w:rPr>
                <w:rFonts w:ascii="Calibri" w:hAnsi="Calibri" w:cs="Arial"/>
                <w:b/>
                <w:color w:val="00000A"/>
              </w:rPr>
            </w:pPr>
            <w:r w:rsidRPr="00D36C27">
              <w:rPr>
                <w:rFonts w:ascii="Calibri" w:hAnsi="Calibri" w:cs="Arial"/>
                <w:b/>
                <w:color w:val="00000A"/>
              </w:rPr>
              <w:t>PŘEVODOVKA</w:t>
            </w:r>
          </w:p>
        </w:tc>
        <w:tc>
          <w:tcPr>
            <w:tcW w:w="4741" w:type="dxa"/>
            <w:vAlign w:val="center"/>
          </w:tcPr>
          <w:p w14:paraId="051504D0" w14:textId="77777777" w:rsidR="00D36C27" w:rsidRPr="00D36C27" w:rsidRDefault="00D36C27" w:rsidP="00D36C27">
            <w:pPr>
              <w:rPr>
                <w:rFonts w:ascii="Calibri" w:hAnsi="Calibri"/>
              </w:rPr>
            </w:pPr>
            <w:r w:rsidRPr="00D36C27">
              <w:rPr>
                <w:rFonts w:ascii="Calibri" w:hAnsi="Calibri"/>
              </w:rPr>
              <w:t>automat</w:t>
            </w:r>
          </w:p>
        </w:tc>
        <w:tc>
          <w:tcPr>
            <w:tcW w:w="4058" w:type="dxa"/>
          </w:tcPr>
          <w:p w14:paraId="2E0EF455" w14:textId="77777777" w:rsidR="00D36C27" w:rsidRPr="00D36C27" w:rsidRDefault="00D36C27" w:rsidP="00D36C27">
            <w:pPr>
              <w:rPr>
                <w:rFonts w:ascii="Calibri" w:hAnsi="Calibri"/>
              </w:rPr>
            </w:pPr>
          </w:p>
        </w:tc>
      </w:tr>
      <w:tr w:rsidR="00D36C27" w:rsidRPr="00D36C27" w14:paraId="3755F618" w14:textId="0EC02C8F" w:rsidTr="00D36C27">
        <w:trPr>
          <w:trHeight w:val="340"/>
        </w:trPr>
        <w:tc>
          <w:tcPr>
            <w:tcW w:w="1657" w:type="dxa"/>
            <w:vMerge w:val="restart"/>
          </w:tcPr>
          <w:p w14:paraId="78842FB6" w14:textId="77777777" w:rsidR="00D36C27" w:rsidRPr="00D36C27" w:rsidRDefault="00D36C27" w:rsidP="00D36C27">
            <w:pPr>
              <w:suppressAutoHyphens/>
              <w:snapToGrid w:val="0"/>
              <w:rPr>
                <w:rFonts w:ascii="Calibri" w:hAnsi="Calibri" w:cs="Arial"/>
                <w:b/>
                <w:color w:val="00000A"/>
              </w:rPr>
            </w:pPr>
            <w:r w:rsidRPr="00D36C27">
              <w:rPr>
                <w:rFonts w:ascii="Calibri" w:hAnsi="Calibri" w:cs="Arial"/>
                <w:b/>
                <w:color w:val="00000A"/>
              </w:rPr>
              <w:t>KAROSERIE</w:t>
            </w:r>
          </w:p>
        </w:tc>
        <w:tc>
          <w:tcPr>
            <w:tcW w:w="4741" w:type="dxa"/>
            <w:vAlign w:val="center"/>
          </w:tcPr>
          <w:p w14:paraId="02274385" w14:textId="77777777" w:rsidR="00D36C27" w:rsidRPr="00D36C27" w:rsidRDefault="00D36C27" w:rsidP="00D36C27">
            <w:pPr>
              <w:rPr>
                <w:rFonts w:ascii="Calibri" w:hAnsi="Calibri" w:cs="Arial"/>
              </w:rPr>
            </w:pPr>
            <w:r w:rsidRPr="00D36C27">
              <w:rPr>
                <w:rFonts w:ascii="Calibri" w:hAnsi="Calibri" w:cs="Arial"/>
              </w:rPr>
              <w:t>minimální délka vozidla 4 600 mm</w:t>
            </w:r>
          </w:p>
        </w:tc>
        <w:tc>
          <w:tcPr>
            <w:tcW w:w="4058" w:type="dxa"/>
          </w:tcPr>
          <w:p w14:paraId="7D7A2EF4" w14:textId="77777777" w:rsidR="00D36C27" w:rsidRPr="00D36C27" w:rsidRDefault="00D36C27" w:rsidP="00D36C27">
            <w:pPr>
              <w:rPr>
                <w:rFonts w:ascii="Calibri" w:hAnsi="Calibri" w:cs="Arial"/>
              </w:rPr>
            </w:pPr>
          </w:p>
        </w:tc>
      </w:tr>
      <w:tr w:rsidR="00D36C27" w:rsidRPr="00D36C27" w14:paraId="3541E090" w14:textId="53685202" w:rsidTr="00D36C27">
        <w:trPr>
          <w:trHeight w:val="340"/>
        </w:trPr>
        <w:tc>
          <w:tcPr>
            <w:tcW w:w="1657" w:type="dxa"/>
            <w:vMerge/>
          </w:tcPr>
          <w:p w14:paraId="77CEDA13"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5590F633" w14:textId="77777777" w:rsidR="00D36C27" w:rsidRPr="00D36C27" w:rsidRDefault="00D36C27" w:rsidP="00D36C27">
            <w:pPr>
              <w:rPr>
                <w:rFonts w:ascii="Calibri" w:hAnsi="Calibri" w:cs="Arial"/>
              </w:rPr>
            </w:pPr>
            <w:r w:rsidRPr="00D36C27">
              <w:rPr>
                <w:rFonts w:ascii="Calibri" w:hAnsi="Calibri" w:cs="Arial"/>
              </w:rPr>
              <w:t>maximální délka vozidla 4 900 mm</w:t>
            </w:r>
          </w:p>
        </w:tc>
        <w:tc>
          <w:tcPr>
            <w:tcW w:w="4058" w:type="dxa"/>
          </w:tcPr>
          <w:p w14:paraId="641EEADF" w14:textId="77777777" w:rsidR="00D36C27" w:rsidRPr="00D36C27" w:rsidRDefault="00D36C27" w:rsidP="00D36C27">
            <w:pPr>
              <w:rPr>
                <w:rFonts w:ascii="Calibri" w:hAnsi="Calibri" w:cs="Arial"/>
              </w:rPr>
            </w:pPr>
          </w:p>
        </w:tc>
      </w:tr>
      <w:tr w:rsidR="00D36C27" w:rsidRPr="00D36C27" w14:paraId="16CB84CB" w14:textId="1125462E" w:rsidTr="00D36C27">
        <w:trPr>
          <w:trHeight w:val="340"/>
        </w:trPr>
        <w:tc>
          <w:tcPr>
            <w:tcW w:w="1657" w:type="dxa"/>
            <w:vMerge/>
          </w:tcPr>
          <w:p w14:paraId="3B50CC94"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25C5228F" w14:textId="77777777" w:rsidR="00D36C27" w:rsidRPr="00D36C27" w:rsidRDefault="00D36C27" w:rsidP="00D36C27">
            <w:pPr>
              <w:rPr>
                <w:rFonts w:ascii="Calibri" w:hAnsi="Calibri" w:cs="Arial"/>
              </w:rPr>
            </w:pPr>
            <w:r w:rsidRPr="00D36C27">
              <w:rPr>
                <w:rFonts w:ascii="Calibri" w:hAnsi="Calibri"/>
              </w:rPr>
              <w:t>délka vozidla L2 – střední, nízká střecha</w:t>
            </w:r>
          </w:p>
        </w:tc>
        <w:tc>
          <w:tcPr>
            <w:tcW w:w="4058" w:type="dxa"/>
          </w:tcPr>
          <w:p w14:paraId="5E020C08" w14:textId="77777777" w:rsidR="00D36C27" w:rsidRPr="00D36C27" w:rsidRDefault="00D36C27" w:rsidP="00D36C27">
            <w:pPr>
              <w:rPr>
                <w:rFonts w:ascii="Calibri" w:hAnsi="Calibri"/>
              </w:rPr>
            </w:pPr>
          </w:p>
        </w:tc>
      </w:tr>
      <w:tr w:rsidR="00D36C27" w:rsidRPr="00D36C27" w14:paraId="33ADF613" w14:textId="0F946706" w:rsidTr="00D36C27">
        <w:trPr>
          <w:trHeight w:val="340"/>
        </w:trPr>
        <w:tc>
          <w:tcPr>
            <w:tcW w:w="1657" w:type="dxa"/>
            <w:vMerge/>
          </w:tcPr>
          <w:p w14:paraId="18B2261B"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056CA2CB" w14:textId="77777777" w:rsidR="00D36C27" w:rsidRPr="00D36C27" w:rsidRDefault="00D36C27" w:rsidP="00D36C27">
            <w:pPr>
              <w:rPr>
                <w:rFonts w:ascii="Calibri" w:hAnsi="Calibri" w:cs="Arial"/>
              </w:rPr>
            </w:pPr>
            <w:r w:rsidRPr="00D36C27">
              <w:rPr>
                <w:rFonts w:ascii="Calibri" w:hAnsi="Calibri" w:cs="Arial"/>
              </w:rPr>
              <w:t>minimální požadovaný počet dveří 4 – řidič, spolujezdec, pravé boční posuvné dveře nákladového prostoru, zadní křídlové dveře</w:t>
            </w:r>
          </w:p>
        </w:tc>
        <w:tc>
          <w:tcPr>
            <w:tcW w:w="4058" w:type="dxa"/>
          </w:tcPr>
          <w:p w14:paraId="4B411C08" w14:textId="77777777" w:rsidR="00D36C27" w:rsidRPr="00D36C27" w:rsidRDefault="00D36C27" w:rsidP="00D36C27">
            <w:pPr>
              <w:rPr>
                <w:rFonts w:ascii="Calibri" w:hAnsi="Calibri" w:cs="Arial"/>
              </w:rPr>
            </w:pPr>
          </w:p>
        </w:tc>
      </w:tr>
      <w:tr w:rsidR="00D36C27" w:rsidRPr="00D36C27" w14:paraId="4EBD7932" w14:textId="1BDD4A5B" w:rsidTr="00D36C27">
        <w:trPr>
          <w:trHeight w:val="340"/>
        </w:trPr>
        <w:tc>
          <w:tcPr>
            <w:tcW w:w="1657" w:type="dxa"/>
            <w:vMerge/>
          </w:tcPr>
          <w:p w14:paraId="33C616D0"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5165F038" w14:textId="77777777" w:rsidR="00D36C27" w:rsidRPr="00D36C27" w:rsidRDefault="00D36C27" w:rsidP="00D36C27">
            <w:pPr>
              <w:rPr>
                <w:rFonts w:ascii="Calibri" w:hAnsi="Calibri"/>
              </w:rPr>
            </w:pPr>
            <w:r w:rsidRPr="00D36C27">
              <w:rPr>
                <w:rFonts w:ascii="Calibri" w:hAnsi="Calibri"/>
              </w:rPr>
              <w:t>požadovaný počet sedadel minimálně 2</w:t>
            </w:r>
          </w:p>
        </w:tc>
        <w:tc>
          <w:tcPr>
            <w:tcW w:w="4058" w:type="dxa"/>
          </w:tcPr>
          <w:p w14:paraId="137A4AAC" w14:textId="77777777" w:rsidR="00D36C27" w:rsidRPr="00D36C27" w:rsidRDefault="00D36C27" w:rsidP="00D36C27">
            <w:pPr>
              <w:rPr>
                <w:rFonts w:ascii="Calibri" w:hAnsi="Calibri"/>
              </w:rPr>
            </w:pPr>
          </w:p>
        </w:tc>
      </w:tr>
      <w:tr w:rsidR="00D36C27" w:rsidRPr="00D36C27" w14:paraId="47842853" w14:textId="558F5225" w:rsidTr="00D36C27">
        <w:trPr>
          <w:trHeight w:val="340"/>
        </w:trPr>
        <w:tc>
          <w:tcPr>
            <w:tcW w:w="1657" w:type="dxa"/>
            <w:vMerge/>
          </w:tcPr>
          <w:p w14:paraId="55DF5FBC"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756890B3" w14:textId="77777777" w:rsidR="00D36C27" w:rsidRPr="00D36C27" w:rsidRDefault="00D36C27" w:rsidP="00D36C27">
            <w:pPr>
              <w:rPr>
                <w:rFonts w:ascii="Calibri" w:hAnsi="Calibri"/>
              </w:rPr>
            </w:pPr>
            <w:r w:rsidRPr="00D36C27">
              <w:rPr>
                <w:rFonts w:ascii="Calibri" w:hAnsi="Calibri"/>
              </w:rPr>
              <w:t>objem zavazadlového prostoru nevymezen</w:t>
            </w:r>
          </w:p>
        </w:tc>
        <w:tc>
          <w:tcPr>
            <w:tcW w:w="4058" w:type="dxa"/>
          </w:tcPr>
          <w:p w14:paraId="764F2EFA" w14:textId="77777777" w:rsidR="00D36C27" w:rsidRPr="00D36C27" w:rsidRDefault="00D36C27" w:rsidP="00D36C27">
            <w:pPr>
              <w:rPr>
                <w:rFonts w:ascii="Calibri" w:hAnsi="Calibri"/>
              </w:rPr>
            </w:pPr>
          </w:p>
        </w:tc>
      </w:tr>
      <w:tr w:rsidR="00D36C27" w:rsidRPr="00D36C27" w14:paraId="1374BB6F" w14:textId="56CA2F58" w:rsidTr="00D36C27">
        <w:trPr>
          <w:trHeight w:val="340"/>
        </w:trPr>
        <w:tc>
          <w:tcPr>
            <w:tcW w:w="1657" w:type="dxa"/>
            <w:vMerge/>
          </w:tcPr>
          <w:p w14:paraId="340BD763"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4552C5A2" w14:textId="77777777" w:rsidR="00D36C27" w:rsidRPr="00D36C27" w:rsidRDefault="00D36C27" w:rsidP="00D36C27">
            <w:pPr>
              <w:rPr>
                <w:rFonts w:ascii="Calibri" w:hAnsi="Calibri"/>
              </w:rPr>
            </w:pPr>
            <w:r w:rsidRPr="00D36C27">
              <w:rPr>
                <w:rFonts w:ascii="Calibri" w:hAnsi="Calibri"/>
              </w:rPr>
              <w:t>pevná přepážka oddělující nákladový prostor a kabinu řidiče</w:t>
            </w:r>
          </w:p>
        </w:tc>
        <w:tc>
          <w:tcPr>
            <w:tcW w:w="4058" w:type="dxa"/>
          </w:tcPr>
          <w:p w14:paraId="25872CFF" w14:textId="77777777" w:rsidR="00D36C27" w:rsidRPr="00D36C27" w:rsidRDefault="00D36C27" w:rsidP="00D36C27">
            <w:pPr>
              <w:rPr>
                <w:rFonts w:ascii="Calibri" w:hAnsi="Calibri"/>
              </w:rPr>
            </w:pPr>
          </w:p>
        </w:tc>
      </w:tr>
      <w:tr w:rsidR="00D36C27" w:rsidRPr="00D36C27" w14:paraId="4FEAB66B" w14:textId="4DD5E6F0" w:rsidTr="00D36C27">
        <w:trPr>
          <w:trHeight w:val="340"/>
        </w:trPr>
        <w:tc>
          <w:tcPr>
            <w:tcW w:w="1657" w:type="dxa"/>
            <w:vMerge/>
          </w:tcPr>
          <w:p w14:paraId="0047542A"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4B7483A2" w14:textId="77777777" w:rsidR="00D36C27" w:rsidRPr="00D36C27" w:rsidRDefault="00D36C27" w:rsidP="00D36C27">
            <w:pPr>
              <w:rPr>
                <w:rFonts w:ascii="Calibri" w:hAnsi="Calibri"/>
              </w:rPr>
            </w:pPr>
            <w:r w:rsidRPr="00D36C27">
              <w:rPr>
                <w:rFonts w:ascii="Calibri" w:hAnsi="Calibri"/>
              </w:rPr>
              <w:t>v zadní části bez oken</w:t>
            </w:r>
          </w:p>
        </w:tc>
        <w:tc>
          <w:tcPr>
            <w:tcW w:w="4058" w:type="dxa"/>
          </w:tcPr>
          <w:p w14:paraId="220956C9" w14:textId="77777777" w:rsidR="00D36C27" w:rsidRPr="00D36C27" w:rsidRDefault="00D36C27" w:rsidP="00D36C27">
            <w:pPr>
              <w:rPr>
                <w:rFonts w:ascii="Calibri" w:hAnsi="Calibri"/>
              </w:rPr>
            </w:pPr>
          </w:p>
        </w:tc>
      </w:tr>
      <w:tr w:rsidR="00D36C27" w:rsidRPr="00D36C27" w14:paraId="74E6319D" w14:textId="5B532F70" w:rsidTr="00D36C27">
        <w:trPr>
          <w:trHeight w:val="340"/>
        </w:trPr>
        <w:tc>
          <w:tcPr>
            <w:tcW w:w="1657" w:type="dxa"/>
            <w:vMerge w:val="restart"/>
          </w:tcPr>
          <w:p w14:paraId="7A65038E" w14:textId="77777777" w:rsidR="00D36C27" w:rsidRPr="00D36C27" w:rsidRDefault="00D36C27" w:rsidP="00D36C27">
            <w:pPr>
              <w:suppressAutoHyphens/>
              <w:snapToGrid w:val="0"/>
              <w:rPr>
                <w:rFonts w:ascii="Calibri" w:hAnsi="Calibri" w:cs="Arial"/>
                <w:b/>
                <w:color w:val="00000A"/>
              </w:rPr>
            </w:pPr>
            <w:r w:rsidRPr="00D36C27">
              <w:rPr>
                <w:rFonts w:ascii="Calibri" w:hAnsi="Calibri" w:cs="Arial"/>
                <w:b/>
                <w:color w:val="00000A"/>
              </w:rPr>
              <w:t>TECHNICKÁ VÝBAVA</w:t>
            </w:r>
          </w:p>
        </w:tc>
        <w:tc>
          <w:tcPr>
            <w:tcW w:w="4741" w:type="dxa"/>
            <w:vAlign w:val="center"/>
          </w:tcPr>
          <w:p w14:paraId="104652E1" w14:textId="77777777" w:rsidR="00D36C27" w:rsidRPr="00D36C27" w:rsidRDefault="00D36C27" w:rsidP="00D36C27">
            <w:pPr>
              <w:rPr>
                <w:rFonts w:ascii="Calibri" w:hAnsi="Calibri"/>
              </w:rPr>
            </w:pPr>
            <w:r w:rsidRPr="00D36C27">
              <w:rPr>
                <w:rFonts w:ascii="Calibri" w:hAnsi="Calibri"/>
              </w:rPr>
              <w:t>vnější zpětná zrcátka el. nastavitelná, vyhřívaná</w:t>
            </w:r>
          </w:p>
        </w:tc>
        <w:tc>
          <w:tcPr>
            <w:tcW w:w="4058" w:type="dxa"/>
          </w:tcPr>
          <w:p w14:paraId="214FD466" w14:textId="77777777" w:rsidR="00D36C27" w:rsidRPr="00D36C27" w:rsidRDefault="00D36C27" w:rsidP="00D36C27">
            <w:pPr>
              <w:rPr>
                <w:rFonts w:ascii="Calibri" w:hAnsi="Calibri"/>
              </w:rPr>
            </w:pPr>
          </w:p>
        </w:tc>
      </w:tr>
      <w:tr w:rsidR="00D36C27" w:rsidRPr="00D36C27" w14:paraId="4A4AF3AF" w14:textId="0E941870" w:rsidTr="00D36C27">
        <w:trPr>
          <w:trHeight w:val="340"/>
        </w:trPr>
        <w:tc>
          <w:tcPr>
            <w:tcW w:w="1657" w:type="dxa"/>
            <w:vMerge/>
          </w:tcPr>
          <w:p w14:paraId="3E0A56DC"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2DB31575" w14:textId="77777777" w:rsidR="00D36C27" w:rsidRPr="00D36C27" w:rsidRDefault="00D36C27" w:rsidP="00D36C27">
            <w:pPr>
              <w:rPr>
                <w:rFonts w:ascii="Calibri" w:hAnsi="Calibri"/>
              </w:rPr>
            </w:pPr>
            <w:r w:rsidRPr="00D36C27">
              <w:rPr>
                <w:rFonts w:ascii="Calibri" w:hAnsi="Calibri"/>
              </w:rPr>
              <w:t>autorádio s Bluetooth handsfree</w:t>
            </w:r>
          </w:p>
        </w:tc>
        <w:tc>
          <w:tcPr>
            <w:tcW w:w="4058" w:type="dxa"/>
          </w:tcPr>
          <w:p w14:paraId="627A29D2" w14:textId="77777777" w:rsidR="00D36C27" w:rsidRPr="00D36C27" w:rsidRDefault="00D36C27" w:rsidP="00D36C27">
            <w:pPr>
              <w:rPr>
                <w:rFonts w:ascii="Calibri" w:hAnsi="Calibri"/>
              </w:rPr>
            </w:pPr>
          </w:p>
        </w:tc>
      </w:tr>
      <w:tr w:rsidR="00D36C27" w:rsidRPr="00D36C27" w14:paraId="147B91F2" w14:textId="03A352C8" w:rsidTr="00D36C27">
        <w:trPr>
          <w:trHeight w:val="340"/>
        </w:trPr>
        <w:tc>
          <w:tcPr>
            <w:tcW w:w="1657" w:type="dxa"/>
            <w:vMerge/>
          </w:tcPr>
          <w:p w14:paraId="387353AC"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3B5DB1D2" w14:textId="6C75B8B4" w:rsidR="00D36C27" w:rsidRPr="00D36C27" w:rsidRDefault="00D36C27" w:rsidP="00D36C27">
            <w:pPr>
              <w:rPr>
                <w:rFonts w:ascii="Calibri" w:hAnsi="Calibri"/>
              </w:rPr>
            </w:pPr>
            <w:r w:rsidRPr="00D36C27">
              <w:rPr>
                <w:rFonts w:ascii="Calibri" w:hAnsi="Calibri"/>
              </w:rPr>
              <w:t xml:space="preserve">kotoučové brzdy </w:t>
            </w:r>
            <w:r w:rsidR="00936406">
              <w:rPr>
                <w:rFonts w:ascii="Calibri" w:hAnsi="Calibri"/>
              </w:rPr>
              <w:t xml:space="preserve">min. </w:t>
            </w:r>
            <w:r w:rsidRPr="00D36C27">
              <w:rPr>
                <w:rFonts w:ascii="Calibri" w:hAnsi="Calibri"/>
              </w:rPr>
              <w:t>vpředu</w:t>
            </w:r>
          </w:p>
        </w:tc>
        <w:tc>
          <w:tcPr>
            <w:tcW w:w="4058" w:type="dxa"/>
          </w:tcPr>
          <w:p w14:paraId="2BAB6EF1" w14:textId="77777777" w:rsidR="00D36C27" w:rsidRPr="00D36C27" w:rsidRDefault="00D36C27" w:rsidP="00D36C27">
            <w:pPr>
              <w:rPr>
                <w:rFonts w:ascii="Calibri" w:hAnsi="Calibri"/>
              </w:rPr>
            </w:pPr>
          </w:p>
        </w:tc>
      </w:tr>
      <w:tr w:rsidR="00D36C27" w:rsidRPr="00D36C27" w14:paraId="40A4FB8F" w14:textId="6ACBD470" w:rsidTr="00D36C27">
        <w:trPr>
          <w:trHeight w:val="340"/>
        </w:trPr>
        <w:tc>
          <w:tcPr>
            <w:tcW w:w="1657" w:type="dxa"/>
            <w:vMerge/>
          </w:tcPr>
          <w:p w14:paraId="639A9D6B"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3D960E07" w14:textId="77777777" w:rsidR="00D36C27" w:rsidRPr="00D36C27" w:rsidRDefault="00D36C27" w:rsidP="00D36C27">
            <w:pPr>
              <w:rPr>
                <w:rFonts w:ascii="Calibri" w:hAnsi="Calibri"/>
              </w:rPr>
            </w:pPr>
            <w:r w:rsidRPr="00D36C27">
              <w:rPr>
                <w:rFonts w:ascii="Calibri" w:hAnsi="Calibri"/>
              </w:rPr>
              <w:t>výškově nastavitelné sedadlo řidiče</w:t>
            </w:r>
          </w:p>
        </w:tc>
        <w:tc>
          <w:tcPr>
            <w:tcW w:w="4058" w:type="dxa"/>
          </w:tcPr>
          <w:p w14:paraId="28A1B211" w14:textId="77777777" w:rsidR="00D36C27" w:rsidRPr="00D36C27" w:rsidRDefault="00D36C27" w:rsidP="00D36C27">
            <w:pPr>
              <w:rPr>
                <w:rFonts w:ascii="Calibri" w:hAnsi="Calibri"/>
              </w:rPr>
            </w:pPr>
          </w:p>
        </w:tc>
      </w:tr>
      <w:tr w:rsidR="00D36C27" w:rsidRPr="00D36C27" w14:paraId="77114748" w14:textId="5E3906DF" w:rsidTr="00D36C27">
        <w:trPr>
          <w:trHeight w:val="340"/>
        </w:trPr>
        <w:tc>
          <w:tcPr>
            <w:tcW w:w="1657" w:type="dxa"/>
            <w:vMerge/>
          </w:tcPr>
          <w:p w14:paraId="14536EB3"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5FCA8305" w14:textId="77777777" w:rsidR="00D36C27" w:rsidRPr="00D36C27" w:rsidRDefault="00D36C27" w:rsidP="00D36C27">
            <w:pPr>
              <w:rPr>
                <w:rFonts w:ascii="Calibri" w:hAnsi="Calibri"/>
              </w:rPr>
            </w:pPr>
            <w:r w:rsidRPr="00D36C27">
              <w:rPr>
                <w:rFonts w:ascii="Calibri" w:hAnsi="Calibri"/>
              </w:rPr>
              <w:t>pomoc při rozjezdu do svahu</w:t>
            </w:r>
          </w:p>
        </w:tc>
        <w:tc>
          <w:tcPr>
            <w:tcW w:w="4058" w:type="dxa"/>
          </w:tcPr>
          <w:p w14:paraId="4CC98AE7" w14:textId="77777777" w:rsidR="00D36C27" w:rsidRPr="00D36C27" w:rsidRDefault="00D36C27" w:rsidP="00D36C27">
            <w:pPr>
              <w:rPr>
                <w:rFonts w:ascii="Calibri" w:hAnsi="Calibri"/>
              </w:rPr>
            </w:pPr>
          </w:p>
        </w:tc>
      </w:tr>
      <w:tr w:rsidR="00D36C27" w:rsidRPr="00D36C27" w14:paraId="76050C30" w14:textId="6AE29D5A" w:rsidTr="00D36C27">
        <w:trPr>
          <w:trHeight w:val="340"/>
        </w:trPr>
        <w:tc>
          <w:tcPr>
            <w:tcW w:w="1657" w:type="dxa"/>
            <w:vMerge/>
          </w:tcPr>
          <w:p w14:paraId="6CE887A5"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2FA8B3C3" w14:textId="77777777" w:rsidR="00D36C27" w:rsidRPr="00D36C27" w:rsidRDefault="00D36C27" w:rsidP="00D36C27">
            <w:pPr>
              <w:rPr>
                <w:rFonts w:ascii="Calibri" w:hAnsi="Calibri"/>
              </w:rPr>
            </w:pPr>
            <w:r w:rsidRPr="00D36C27">
              <w:rPr>
                <w:rFonts w:ascii="Calibri" w:hAnsi="Calibri"/>
              </w:rPr>
              <w:t>kontrola tlaku vzduchu v pneumatikách</w:t>
            </w:r>
          </w:p>
        </w:tc>
        <w:tc>
          <w:tcPr>
            <w:tcW w:w="4058" w:type="dxa"/>
          </w:tcPr>
          <w:p w14:paraId="12BB72F2" w14:textId="77777777" w:rsidR="00D36C27" w:rsidRPr="00D36C27" w:rsidRDefault="00D36C27" w:rsidP="00D36C27">
            <w:pPr>
              <w:rPr>
                <w:rFonts w:ascii="Calibri" w:hAnsi="Calibri"/>
              </w:rPr>
            </w:pPr>
          </w:p>
        </w:tc>
      </w:tr>
      <w:tr w:rsidR="00D36C27" w:rsidRPr="00D36C27" w14:paraId="211E073F" w14:textId="3C355B19" w:rsidTr="00D36C27">
        <w:trPr>
          <w:trHeight w:val="340"/>
        </w:trPr>
        <w:tc>
          <w:tcPr>
            <w:tcW w:w="1657" w:type="dxa"/>
            <w:vMerge/>
          </w:tcPr>
          <w:p w14:paraId="3AB19129"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491AB852" w14:textId="77777777" w:rsidR="00D36C27" w:rsidRPr="00D36C27" w:rsidRDefault="00D36C27" w:rsidP="00D36C27">
            <w:pPr>
              <w:rPr>
                <w:rFonts w:ascii="Calibri" w:hAnsi="Calibri"/>
              </w:rPr>
            </w:pPr>
            <w:r w:rsidRPr="00D36C27">
              <w:rPr>
                <w:rFonts w:ascii="Calibri" w:hAnsi="Calibri"/>
              </w:rPr>
              <w:t>posilovač řízení</w:t>
            </w:r>
          </w:p>
        </w:tc>
        <w:tc>
          <w:tcPr>
            <w:tcW w:w="4058" w:type="dxa"/>
          </w:tcPr>
          <w:p w14:paraId="65F495DD" w14:textId="77777777" w:rsidR="00D36C27" w:rsidRPr="00D36C27" w:rsidRDefault="00D36C27" w:rsidP="00D36C27">
            <w:pPr>
              <w:rPr>
                <w:rFonts w:ascii="Calibri" w:hAnsi="Calibri"/>
              </w:rPr>
            </w:pPr>
          </w:p>
        </w:tc>
      </w:tr>
      <w:tr w:rsidR="00D36C27" w:rsidRPr="00D36C27" w14:paraId="59407D2C" w14:textId="73261992" w:rsidTr="00D36C27">
        <w:trPr>
          <w:trHeight w:val="340"/>
        </w:trPr>
        <w:tc>
          <w:tcPr>
            <w:tcW w:w="1657" w:type="dxa"/>
            <w:vMerge/>
          </w:tcPr>
          <w:p w14:paraId="1808AD1E"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1FE61857" w14:textId="77777777" w:rsidR="00D36C27" w:rsidRPr="00D36C27" w:rsidRDefault="00D36C27" w:rsidP="00D36C27">
            <w:pPr>
              <w:rPr>
                <w:rFonts w:ascii="Calibri" w:hAnsi="Calibri"/>
              </w:rPr>
            </w:pPr>
            <w:r w:rsidRPr="00D36C27">
              <w:rPr>
                <w:rFonts w:ascii="Calibri" w:hAnsi="Calibri"/>
              </w:rPr>
              <w:t>palubní počítač</w:t>
            </w:r>
          </w:p>
        </w:tc>
        <w:tc>
          <w:tcPr>
            <w:tcW w:w="4058" w:type="dxa"/>
          </w:tcPr>
          <w:p w14:paraId="17AFF186" w14:textId="77777777" w:rsidR="00D36C27" w:rsidRPr="00D36C27" w:rsidRDefault="00D36C27" w:rsidP="00D36C27">
            <w:pPr>
              <w:rPr>
                <w:rFonts w:ascii="Calibri" w:hAnsi="Calibri"/>
              </w:rPr>
            </w:pPr>
          </w:p>
        </w:tc>
      </w:tr>
      <w:tr w:rsidR="00D36C27" w:rsidRPr="00D36C27" w14:paraId="5068C2E9" w14:textId="53D16258" w:rsidTr="00D36C27">
        <w:trPr>
          <w:trHeight w:val="340"/>
        </w:trPr>
        <w:tc>
          <w:tcPr>
            <w:tcW w:w="1657" w:type="dxa"/>
            <w:vMerge/>
          </w:tcPr>
          <w:p w14:paraId="1A0EEA56"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4940A78E" w14:textId="77777777" w:rsidR="00D36C27" w:rsidRPr="00D36C27" w:rsidRDefault="00D36C27" w:rsidP="00D36C27">
            <w:pPr>
              <w:rPr>
                <w:rFonts w:ascii="Calibri" w:hAnsi="Calibri"/>
              </w:rPr>
            </w:pPr>
            <w:r w:rsidRPr="00D36C27">
              <w:rPr>
                <w:rFonts w:ascii="Calibri" w:hAnsi="Calibri"/>
              </w:rPr>
              <w:t>zadní parkovací kamera</w:t>
            </w:r>
          </w:p>
        </w:tc>
        <w:tc>
          <w:tcPr>
            <w:tcW w:w="4058" w:type="dxa"/>
          </w:tcPr>
          <w:p w14:paraId="22B69A72" w14:textId="77777777" w:rsidR="00D36C27" w:rsidRPr="00D36C27" w:rsidRDefault="00D36C27" w:rsidP="00D36C27">
            <w:pPr>
              <w:rPr>
                <w:rFonts w:ascii="Calibri" w:hAnsi="Calibri"/>
              </w:rPr>
            </w:pPr>
          </w:p>
        </w:tc>
      </w:tr>
      <w:tr w:rsidR="00D36C27" w:rsidRPr="00D36C27" w14:paraId="3EE997FA" w14:textId="524FBE09" w:rsidTr="00D36C27">
        <w:trPr>
          <w:trHeight w:val="340"/>
        </w:trPr>
        <w:tc>
          <w:tcPr>
            <w:tcW w:w="1657" w:type="dxa"/>
            <w:vMerge/>
          </w:tcPr>
          <w:p w14:paraId="5E0A33B1"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486DFF57" w14:textId="77777777" w:rsidR="00D36C27" w:rsidRPr="00D36C27" w:rsidRDefault="00D36C27" w:rsidP="00D36C27">
            <w:pPr>
              <w:rPr>
                <w:rFonts w:ascii="Calibri" w:hAnsi="Calibri"/>
              </w:rPr>
            </w:pPr>
            <w:r w:rsidRPr="00D36C27">
              <w:rPr>
                <w:rFonts w:ascii="Calibri" w:hAnsi="Calibri"/>
              </w:rPr>
              <w:t>centrální zamykání s dálkovým ovládáním</w:t>
            </w:r>
          </w:p>
        </w:tc>
        <w:tc>
          <w:tcPr>
            <w:tcW w:w="4058" w:type="dxa"/>
          </w:tcPr>
          <w:p w14:paraId="583A4911" w14:textId="77777777" w:rsidR="00D36C27" w:rsidRPr="00D36C27" w:rsidRDefault="00D36C27" w:rsidP="00D36C27">
            <w:pPr>
              <w:rPr>
                <w:rFonts w:ascii="Calibri" w:hAnsi="Calibri"/>
              </w:rPr>
            </w:pPr>
          </w:p>
        </w:tc>
      </w:tr>
      <w:tr w:rsidR="00D36C27" w:rsidRPr="00D36C27" w14:paraId="2D7D3B47" w14:textId="4F11FD4C" w:rsidTr="00D36C27">
        <w:trPr>
          <w:trHeight w:val="340"/>
        </w:trPr>
        <w:tc>
          <w:tcPr>
            <w:tcW w:w="1657" w:type="dxa"/>
            <w:vMerge/>
          </w:tcPr>
          <w:p w14:paraId="227836D3"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78DC10CB" w14:textId="739D44EB" w:rsidR="00D36C27" w:rsidRPr="00D36C27" w:rsidRDefault="00D36C27" w:rsidP="00D36C27">
            <w:pPr>
              <w:rPr>
                <w:rFonts w:ascii="Calibri" w:hAnsi="Calibri"/>
              </w:rPr>
            </w:pPr>
            <w:r w:rsidRPr="00D36C27">
              <w:rPr>
                <w:rFonts w:ascii="Calibri" w:hAnsi="Calibri"/>
              </w:rPr>
              <w:t xml:space="preserve">elektricky ovládaná </w:t>
            </w:r>
            <w:r w:rsidR="00936406">
              <w:rPr>
                <w:rFonts w:ascii="Calibri" w:hAnsi="Calibri"/>
              </w:rPr>
              <w:t xml:space="preserve">min. </w:t>
            </w:r>
            <w:r w:rsidRPr="00D36C27">
              <w:rPr>
                <w:rFonts w:ascii="Calibri" w:hAnsi="Calibri"/>
              </w:rPr>
              <w:t>přední okna</w:t>
            </w:r>
          </w:p>
        </w:tc>
        <w:tc>
          <w:tcPr>
            <w:tcW w:w="4058" w:type="dxa"/>
          </w:tcPr>
          <w:p w14:paraId="002F2A93" w14:textId="77777777" w:rsidR="00D36C27" w:rsidRPr="00D36C27" w:rsidRDefault="00D36C27" w:rsidP="00D36C27">
            <w:pPr>
              <w:rPr>
                <w:rFonts w:ascii="Calibri" w:hAnsi="Calibri"/>
              </w:rPr>
            </w:pPr>
          </w:p>
        </w:tc>
      </w:tr>
      <w:tr w:rsidR="00D36C27" w:rsidRPr="00D36C27" w14:paraId="1C9C414E" w14:textId="2C80F456" w:rsidTr="00D36C27">
        <w:trPr>
          <w:trHeight w:val="340"/>
        </w:trPr>
        <w:tc>
          <w:tcPr>
            <w:tcW w:w="1657" w:type="dxa"/>
            <w:vMerge/>
          </w:tcPr>
          <w:p w14:paraId="3857CC44"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1B440C65" w14:textId="3E9C7976" w:rsidR="00D36C27" w:rsidRPr="00D36C27" w:rsidRDefault="00D36C27" w:rsidP="00D36C27">
            <w:pPr>
              <w:rPr>
                <w:rFonts w:ascii="Calibri" w:hAnsi="Calibri"/>
              </w:rPr>
            </w:pPr>
            <w:r w:rsidRPr="00D36C27">
              <w:rPr>
                <w:rFonts w:ascii="Calibri" w:hAnsi="Calibri"/>
              </w:rPr>
              <w:t xml:space="preserve">výškově a podélně </w:t>
            </w:r>
            <w:r w:rsidR="00936406">
              <w:rPr>
                <w:rFonts w:ascii="Calibri" w:hAnsi="Calibri"/>
              </w:rPr>
              <w:t>na</w:t>
            </w:r>
            <w:r w:rsidRPr="00D36C27">
              <w:rPr>
                <w:rFonts w:ascii="Calibri" w:hAnsi="Calibri"/>
              </w:rPr>
              <w:t>stavitelný volant</w:t>
            </w:r>
          </w:p>
        </w:tc>
        <w:tc>
          <w:tcPr>
            <w:tcW w:w="4058" w:type="dxa"/>
          </w:tcPr>
          <w:p w14:paraId="6A2A6427" w14:textId="77777777" w:rsidR="00D36C27" w:rsidRPr="00D36C27" w:rsidRDefault="00D36C27" w:rsidP="00D36C27">
            <w:pPr>
              <w:rPr>
                <w:rFonts w:ascii="Calibri" w:hAnsi="Calibri"/>
              </w:rPr>
            </w:pPr>
          </w:p>
        </w:tc>
      </w:tr>
      <w:tr w:rsidR="00D36C27" w:rsidRPr="00D36C27" w14:paraId="64141766" w14:textId="77511D62" w:rsidTr="00D36C27">
        <w:trPr>
          <w:trHeight w:val="340"/>
        </w:trPr>
        <w:tc>
          <w:tcPr>
            <w:tcW w:w="1657" w:type="dxa"/>
            <w:vMerge/>
          </w:tcPr>
          <w:p w14:paraId="3182132C"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66263D8C" w14:textId="77777777" w:rsidR="00D36C27" w:rsidRPr="00D36C27" w:rsidRDefault="00D36C27" w:rsidP="00D36C27">
            <w:pPr>
              <w:rPr>
                <w:rFonts w:ascii="Calibri" w:hAnsi="Calibri"/>
              </w:rPr>
            </w:pPr>
            <w:r w:rsidRPr="00D36C27">
              <w:rPr>
                <w:rFonts w:ascii="Calibri" w:hAnsi="Calibri"/>
              </w:rPr>
              <w:t>denní svícení</w:t>
            </w:r>
          </w:p>
        </w:tc>
        <w:tc>
          <w:tcPr>
            <w:tcW w:w="4058" w:type="dxa"/>
          </w:tcPr>
          <w:p w14:paraId="7DE1240C" w14:textId="77777777" w:rsidR="00D36C27" w:rsidRPr="00D36C27" w:rsidRDefault="00D36C27" w:rsidP="00D36C27">
            <w:pPr>
              <w:rPr>
                <w:rFonts w:ascii="Calibri" w:hAnsi="Calibri"/>
              </w:rPr>
            </w:pPr>
          </w:p>
        </w:tc>
      </w:tr>
      <w:tr w:rsidR="00D36C27" w:rsidRPr="00D36C27" w14:paraId="0AB4B3B5" w14:textId="04BB331D" w:rsidTr="00D36C27">
        <w:trPr>
          <w:trHeight w:val="340"/>
        </w:trPr>
        <w:tc>
          <w:tcPr>
            <w:tcW w:w="1657" w:type="dxa"/>
            <w:vMerge/>
          </w:tcPr>
          <w:p w14:paraId="191A0267"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15DAECA2" w14:textId="77777777" w:rsidR="00D36C27" w:rsidRPr="00D36C27" w:rsidRDefault="00D36C27" w:rsidP="00D36C27">
            <w:pPr>
              <w:rPr>
                <w:rFonts w:ascii="Calibri" w:hAnsi="Calibri"/>
              </w:rPr>
            </w:pPr>
            <w:r w:rsidRPr="00D36C27">
              <w:rPr>
                <w:rFonts w:ascii="Calibri" w:hAnsi="Calibri"/>
              </w:rPr>
              <w:t>LED osvětlení nákladového prostoru</w:t>
            </w:r>
          </w:p>
        </w:tc>
        <w:tc>
          <w:tcPr>
            <w:tcW w:w="4058" w:type="dxa"/>
          </w:tcPr>
          <w:p w14:paraId="1CA491F7" w14:textId="77777777" w:rsidR="00D36C27" w:rsidRPr="00D36C27" w:rsidRDefault="00D36C27" w:rsidP="00D36C27">
            <w:pPr>
              <w:rPr>
                <w:rFonts w:ascii="Calibri" w:hAnsi="Calibri"/>
              </w:rPr>
            </w:pPr>
          </w:p>
        </w:tc>
      </w:tr>
      <w:tr w:rsidR="00D36C27" w:rsidRPr="00D36C27" w14:paraId="7DF37424" w14:textId="70806D92" w:rsidTr="00D36C27">
        <w:trPr>
          <w:trHeight w:val="340"/>
        </w:trPr>
        <w:tc>
          <w:tcPr>
            <w:tcW w:w="1657" w:type="dxa"/>
            <w:vMerge w:val="restart"/>
          </w:tcPr>
          <w:p w14:paraId="515EEAB7" w14:textId="77777777" w:rsidR="00D36C27" w:rsidRPr="00D36C27" w:rsidRDefault="00D36C27" w:rsidP="00D36C27">
            <w:pPr>
              <w:suppressAutoHyphens/>
              <w:snapToGrid w:val="0"/>
              <w:rPr>
                <w:rFonts w:ascii="Calibri" w:hAnsi="Calibri" w:cs="Arial"/>
                <w:b/>
                <w:color w:val="00000A"/>
              </w:rPr>
            </w:pPr>
            <w:r w:rsidRPr="00D36C27">
              <w:rPr>
                <w:rFonts w:ascii="Calibri" w:hAnsi="Calibri" w:cs="Arial"/>
                <w:b/>
                <w:color w:val="00000A"/>
              </w:rPr>
              <w:t>BEZPEČNOSTNÍ VÝBAVA</w:t>
            </w:r>
          </w:p>
        </w:tc>
        <w:tc>
          <w:tcPr>
            <w:tcW w:w="4741" w:type="dxa"/>
            <w:vAlign w:val="center"/>
          </w:tcPr>
          <w:p w14:paraId="415F3EA7" w14:textId="77777777" w:rsidR="00D36C27" w:rsidRPr="00D36C27" w:rsidRDefault="00D36C27" w:rsidP="00D36C27">
            <w:pPr>
              <w:rPr>
                <w:rFonts w:ascii="Calibri" w:hAnsi="Calibri"/>
              </w:rPr>
            </w:pPr>
            <w:r w:rsidRPr="00D36C27">
              <w:rPr>
                <w:rFonts w:ascii="Calibri" w:hAnsi="Calibri"/>
              </w:rPr>
              <w:t>airbag řidiče i spolujezdce s možností vypnutí u spolujezdce</w:t>
            </w:r>
          </w:p>
        </w:tc>
        <w:tc>
          <w:tcPr>
            <w:tcW w:w="4058" w:type="dxa"/>
          </w:tcPr>
          <w:p w14:paraId="09F866C3" w14:textId="77777777" w:rsidR="00D36C27" w:rsidRPr="00D36C27" w:rsidRDefault="00D36C27" w:rsidP="00D36C27">
            <w:pPr>
              <w:rPr>
                <w:rFonts w:ascii="Calibri" w:hAnsi="Calibri"/>
              </w:rPr>
            </w:pPr>
          </w:p>
        </w:tc>
      </w:tr>
      <w:tr w:rsidR="00D36C27" w:rsidRPr="00D36C27" w14:paraId="616AD11E" w14:textId="198B0FE6" w:rsidTr="00D36C27">
        <w:trPr>
          <w:trHeight w:val="340"/>
        </w:trPr>
        <w:tc>
          <w:tcPr>
            <w:tcW w:w="1657" w:type="dxa"/>
            <w:vMerge/>
          </w:tcPr>
          <w:p w14:paraId="7FBB835C"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57AB4B0B" w14:textId="77777777" w:rsidR="00D36C27" w:rsidRPr="00D36C27" w:rsidRDefault="00D36C27" w:rsidP="00D36C27">
            <w:pPr>
              <w:rPr>
                <w:rFonts w:ascii="Calibri" w:hAnsi="Calibri"/>
              </w:rPr>
            </w:pPr>
            <w:r w:rsidRPr="00D36C27">
              <w:rPr>
                <w:rFonts w:ascii="Calibri" w:hAnsi="Calibri"/>
              </w:rPr>
              <w:t>hlavové opěrky vpředu nastavitelné</w:t>
            </w:r>
          </w:p>
        </w:tc>
        <w:tc>
          <w:tcPr>
            <w:tcW w:w="4058" w:type="dxa"/>
          </w:tcPr>
          <w:p w14:paraId="06EDA1DB" w14:textId="77777777" w:rsidR="00D36C27" w:rsidRPr="00D36C27" w:rsidRDefault="00D36C27" w:rsidP="00D36C27">
            <w:pPr>
              <w:rPr>
                <w:rFonts w:ascii="Calibri" w:hAnsi="Calibri"/>
              </w:rPr>
            </w:pPr>
          </w:p>
        </w:tc>
      </w:tr>
      <w:tr w:rsidR="00D36C27" w:rsidRPr="00D36C27" w14:paraId="19789742" w14:textId="656703FB" w:rsidTr="00D36C27">
        <w:trPr>
          <w:trHeight w:val="340"/>
        </w:trPr>
        <w:tc>
          <w:tcPr>
            <w:tcW w:w="1657" w:type="dxa"/>
            <w:vMerge/>
          </w:tcPr>
          <w:p w14:paraId="59E549DB"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4C4F4E38" w14:textId="77777777" w:rsidR="00D36C27" w:rsidRPr="00D36C27" w:rsidRDefault="00D36C27" w:rsidP="00D36C27">
            <w:pPr>
              <w:rPr>
                <w:rFonts w:ascii="Calibri" w:hAnsi="Calibri"/>
              </w:rPr>
            </w:pPr>
            <w:r w:rsidRPr="00D36C27">
              <w:rPr>
                <w:rFonts w:ascii="Calibri" w:hAnsi="Calibri"/>
              </w:rPr>
              <w:t>ABS, EBD, ESP, ASR</w:t>
            </w:r>
          </w:p>
        </w:tc>
        <w:tc>
          <w:tcPr>
            <w:tcW w:w="4058" w:type="dxa"/>
          </w:tcPr>
          <w:p w14:paraId="3C10A194" w14:textId="77777777" w:rsidR="00D36C27" w:rsidRPr="00D36C27" w:rsidRDefault="00D36C27" w:rsidP="00D36C27">
            <w:pPr>
              <w:rPr>
                <w:rFonts w:ascii="Calibri" w:hAnsi="Calibri"/>
              </w:rPr>
            </w:pPr>
          </w:p>
        </w:tc>
      </w:tr>
      <w:tr w:rsidR="00D36C27" w:rsidRPr="00D36C27" w14:paraId="6742B0D4" w14:textId="65138C18" w:rsidTr="00D36C27">
        <w:trPr>
          <w:trHeight w:val="340"/>
        </w:trPr>
        <w:tc>
          <w:tcPr>
            <w:tcW w:w="1657" w:type="dxa"/>
            <w:vMerge w:val="restart"/>
          </w:tcPr>
          <w:p w14:paraId="424F7B72" w14:textId="77777777" w:rsidR="00D36C27" w:rsidRPr="00D36C27" w:rsidRDefault="00D36C27" w:rsidP="00D36C27">
            <w:pPr>
              <w:suppressAutoHyphens/>
              <w:snapToGrid w:val="0"/>
              <w:rPr>
                <w:rFonts w:ascii="Calibri" w:hAnsi="Calibri" w:cs="Arial"/>
                <w:b/>
                <w:color w:val="00000A"/>
              </w:rPr>
            </w:pPr>
            <w:r w:rsidRPr="00D36C27">
              <w:rPr>
                <w:rFonts w:ascii="Calibri" w:hAnsi="Calibri" w:cs="Arial"/>
                <w:b/>
                <w:color w:val="00000A"/>
              </w:rPr>
              <w:t>OSTATNÍ TECHNICKÁ VÝBAVA</w:t>
            </w:r>
          </w:p>
        </w:tc>
        <w:tc>
          <w:tcPr>
            <w:tcW w:w="4741" w:type="dxa"/>
            <w:vAlign w:val="center"/>
          </w:tcPr>
          <w:p w14:paraId="7E3F8E4A" w14:textId="77777777" w:rsidR="00D36C27" w:rsidRPr="00D36C27" w:rsidRDefault="00D36C27" w:rsidP="00D36C27">
            <w:pPr>
              <w:rPr>
                <w:rFonts w:ascii="Calibri" w:hAnsi="Calibri"/>
              </w:rPr>
            </w:pPr>
            <w:r w:rsidRPr="00D36C27">
              <w:rPr>
                <w:rFonts w:ascii="Calibri" w:hAnsi="Calibri"/>
              </w:rPr>
              <w:t xml:space="preserve">zásuvka 12 V </w:t>
            </w:r>
            <w:proofErr w:type="spellStart"/>
            <w:r w:rsidRPr="00D36C27">
              <w:rPr>
                <w:rFonts w:ascii="Calibri" w:hAnsi="Calibri"/>
              </w:rPr>
              <w:t>v</w:t>
            </w:r>
            <w:proofErr w:type="spellEnd"/>
            <w:r w:rsidRPr="00D36C27">
              <w:rPr>
                <w:rFonts w:ascii="Calibri" w:hAnsi="Calibri"/>
              </w:rPr>
              <w:t> nákladovém prostoru</w:t>
            </w:r>
          </w:p>
        </w:tc>
        <w:tc>
          <w:tcPr>
            <w:tcW w:w="4058" w:type="dxa"/>
          </w:tcPr>
          <w:p w14:paraId="39F2730C" w14:textId="77777777" w:rsidR="00D36C27" w:rsidRPr="00D36C27" w:rsidRDefault="00D36C27" w:rsidP="00D36C27">
            <w:pPr>
              <w:rPr>
                <w:rFonts w:ascii="Calibri" w:hAnsi="Calibri"/>
              </w:rPr>
            </w:pPr>
          </w:p>
        </w:tc>
      </w:tr>
      <w:tr w:rsidR="00D36C27" w:rsidRPr="00D36C27" w14:paraId="3603E10F" w14:textId="253476A4" w:rsidTr="00D36C27">
        <w:trPr>
          <w:trHeight w:val="340"/>
        </w:trPr>
        <w:tc>
          <w:tcPr>
            <w:tcW w:w="1657" w:type="dxa"/>
            <w:vMerge/>
          </w:tcPr>
          <w:p w14:paraId="0486B047"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3E253F8D" w14:textId="34C4AC09" w:rsidR="00D36C27" w:rsidRPr="00D36C27" w:rsidRDefault="00D36C27" w:rsidP="00D36C27">
            <w:pPr>
              <w:rPr>
                <w:rFonts w:ascii="Calibri" w:hAnsi="Calibri"/>
              </w:rPr>
            </w:pPr>
            <w:r w:rsidRPr="00D36C27">
              <w:rPr>
                <w:rFonts w:ascii="Calibri" w:hAnsi="Calibri"/>
              </w:rPr>
              <w:t>umělohmotná, dřevěná nebo polypropylenová podlaha nákladového prostoru s protiskluzovou úpravou, omyvatelná</w:t>
            </w:r>
          </w:p>
        </w:tc>
        <w:tc>
          <w:tcPr>
            <w:tcW w:w="4058" w:type="dxa"/>
          </w:tcPr>
          <w:p w14:paraId="68B83EE7" w14:textId="77777777" w:rsidR="00D36C27" w:rsidRPr="00D36C27" w:rsidRDefault="00D36C27" w:rsidP="00D36C27">
            <w:pPr>
              <w:rPr>
                <w:rFonts w:ascii="Calibri" w:hAnsi="Calibri"/>
              </w:rPr>
            </w:pPr>
          </w:p>
        </w:tc>
      </w:tr>
      <w:tr w:rsidR="00AC2FAC" w:rsidRPr="00D36C27" w14:paraId="34D99A06" w14:textId="7F520F23" w:rsidTr="00D36C27">
        <w:trPr>
          <w:trHeight w:val="340"/>
        </w:trPr>
        <w:tc>
          <w:tcPr>
            <w:tcW w:w="1657" w:type="dxa"/>
            <w:vMerge/>
          </w:tcPr>
          <w:p w14:paraId="4DDDD850" w14:textId="77777777" w:rsidR="00AC2FAC" w:rsidRPr="00D36C27" w:rsidRDefault="00AC2FAC" w:rsidP="00AC2FAC">
            <w:pPr>
              <w:suppressAutoHyphens/>
              <w:snapToGrid w:val="0"/>
              <w:rPr>
                <w:rFonts w:ascii="Calibri" w:hAnsi="Calibri" w:cs="Arial"/>
                <w:b/>
                <w:color w:val="00000A"/>
              </w:rPr>
            </w:pPr>
          </w:p>
        </w:tc>
        <w:tc>
          <w:tcPr>
            <w:tcW w:w="4741" w:type="dxa"/>
            <w:vAlign w:val="center"/>
          </w:tcPr>
          <w:p w14:paraId="52C04310" w14:textId="609F6C7E" w:rsidR="00AC2FAC" w:rsidRPr="00AC2FAC" w:rsidRDefault="00AC2FAC" w:rsidP="00AC2FAC">
            <w:pPr>
              <w:rPr>
                <w:rFonts w:ascii="Calibri" w:hAnsi="Calibri"/>
              </w:rPr>
            </w:pPr>
            <w:r w:rsidRPr="00AC2FAC">
              <w:rPr>
                <w:rFonts w:ascii="Calibri" w:hAnsi="Calibri"/>
              </w:rPr>
              <w:t xml:space="preserve">upínací body v nákladovém prostoru v min. počtu 6 kusů v podlaze a </w:t>
            </w:r>
            <w:r w:rsidR="00936347">
              <w:rPr>
                <w:rFonts w:ascii="Calibri" w:hAnsi="Calibri"/>
              </w:rPr>
              <w:t xml:space="preserve">min. </w:t>
            </w:r>
            <w:r w:rsidRPr="00AC2FAC">
              <w:rPr>
                <w:rFonts w:ascii="Calibri" w:hAnsi="Calibri"/>
              </w:rPr>
              <w:t>4 kusů po stranách</w:t>
            </w:r>
          </w:p>
        </w:tc>
        <w:tc>
          <w:tcPr>
            <w:tcW w:w="4058" w:type="dxa"/>
          </w:tcPr>
          <w:p w14:paraId="0A1BAF26" w14:textId="77777777" w:rsidR="00AC2FAC" w:rsidRPr="00D36C27" w:rsidRDefault="00AC2FAC" w:rsidP="00AC2FAC">
            <w:pPr>
              <w:rPr>
                <w:rFonts w:ascii="Calibri" w:hAnsi="Calibri"/>
              </w:rPr>
            </w:pPr>
          </w:p>
        </w:tc>
      </w:tr>
      <w:tr w:rsidR="00AC2FAC" w:rsidRPr="00D36C27" w14:paraId="702EBDFC" w14:textId="631AFAFA" w:rsidTr="00D36C27">
        <w:trPr>
          <w:trHeight w:val="340"/>
        </w:trPr>
        <w:tc>
          <w:tcPr>
            <w:tcW w:w="1657" w:type="dxa"/>
            <w:vMerge/>
          </w:tcPr>
          <w:p w14:paraId="1AF6B086" w14:textId="77777777" w:rsidR="00AC2FAC" w:rsidRPr="00D36C27" w:rsidRDefault="00AC2FAC" w:rsidP="00AC2FAC">
            <w:pPr>
              <w:suppressAutoHyphens/>
              <w:snapToGrid w:val="0"/>
              <w:rPr>
                <w:rFonts w:ascii="Calibri" w:hAnsi="Calibri" w:cs="Arial"/>
                <w:b/>
                <w:color w:val="00000A"/>
              </w:rPr>
            </w:pPr>
          </w:p>
        </w:tc>
        <w:tc>
          <w:tcPr>
            <w:tcW w:w="4741" w:type="dxa"/>
            <w:vAlign w:val="center"/>
          </w:tcPr>
          <w:p w14:paraId="04DEBE14" w14:textId="1D1A85AF" w:rsidR="00AC2FAC" w:rsidRPr="00AC2FAC" w:rsidRDefault="00AC2FAC" w:rsidP="00AC2FAC">
            <w:pPr>
              <w:rPr>
                <w:rFonts w:ascii="Calibri" w:hAnsi="Calibri"/>
              </w:rPr>
            </w:pPr>
            <w:r w:rsidRPr="00AC2FAC">
              <w:rPr>
                <w:rFonts w:ascii="Calibri" w:hAnsi="Calibri"/>
              </w:rPr>
              <w:t>min. dva plnohodnotné klíče od vozidla</w:t>
            </w:r>
          </w:p>
        </w:tc>
        <w:tc>
          <w:tcPr>
            <w:tcW w:w="4058" w:type="dxa"/>
          </w:tcPr>
          <w:p w14:paraId="1D1B2F2D" w14:textId="77777777" w:rsidR="00AC2FAC" w:rsidRPr="00D36C27" w:rsidRDefault="00AC2FAC" w:rsidP="00AC2FAC">
            <w:pPr>
              <w:rPr>
                <w:rFonts w:ascii="Calibri" w:hAnsi="Calibri"/>
              </w:rPr>
            </w:pPr>
          </w:p>
        </w:tc>
      </w:tr>
      <w:tr w:rsidR="00D36C27" w:rsidRPr="00D36C27" w14:paraId="1AE33582" w14:textId="36ED8978" w:rsidTr="00D36C27">
        <w:trPr>
          <w:trHeight w:val="340"/>
        </w:trPr>
        <w:tc>
          <w:tcPr>
            <w:tcW w:w="1657" w:type="dxa"/>
            <w:vMerge/>
          </w:tcPr>
          <w:p w14:paraId="4C3B59A4"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1BEAD467" w14:textId="77777777" w:rsidR="00D36C27" w:rsidRPr="00D36C27" w:rsidRDefault="00D36C27" w:rsidP="00D36C27">
            <w:pPr>
              <w:rPr>
                <w:rFonts w:ascii="Calibri" w:hAnsi="Calibri"/>
              </w:rPr>
            </w:pPr>
            <w:r w:rsidRPr="00D36C27">
              <w:rPr>
                <w:rFonts w:ascii="Calibri" w:hAnsi="Calibri"/>
              </w:rPr>
              <w:t>rezervní kolo ocelové nebo opravná sada</w:t>
            </w:r>
          </w:p>
        </w:tc>
        <w:tc>
          <w:tcPr>
            <w:tcW w:w="4058" w:type="dxa"/>
          </w:tcPr>
          <w:p w14:paraId="51BF9C4E" w14:textId="77777777" w:rsidR="00D36C27" w:rsidRPr="00D36C27" w:rsidRDefault="00D36C27" w:rsidP="00D36C27">
            <w:pPr>
              <w:rPr>
                <w:rFonts w:ascii="Calibri" w:hAnsi="Calibri"/>
              </w:rPr>
            </w:pPr>
          </w:p>
        </w:tc>
      </w:tr>
      <w:tr w:rsidR="00D36C27" w:rsidRPr="00D36C27" w14:paraId="20DFFD9D" w14:textId="3EDC42C3" w:rsidTr="00D36C27">
        <w:trPr>
          <w:trHeight w:val="340"/>
        </w:trPr>
        <w:tc>
          <w:tcPr>
            <w:tcW w:w="1657" w:type="dxa"/>
            <w:vMerge/>
          </w:tcPr>
          <w:p w14:paraId="198877A6"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2362D05B" w14:textId="77777777" w:rsidR="00D36C27" w:rsidRPr="00D36C27" w:rsidRDefault="00D36C27" w:rsidP="00D36C27">
            <w:pPr>
              <w:rPr>
                <w:rFonts w:ascii="Calibri" w:hAnsi="Calibri"/>
              </w:rPr>
            </w:pPr>
            <w:r w:rsidRPr="00D36C27">
              <w:rPr>
                <w:rFonts w:ascii="Calibri" w:hAnsi="Calibri"/>
              </w:rPr>
              <w:t>zvedák + klíč na kola</w:t>
            </w:r>
          </w:p>
        </w:tc>
        <w:tc>
          <w:tcPr>
            <w:tcW w:w="4058" w:type="dxa"/>
          </w:tcPr>
          <w:p w14:paraId="22FA184B" w14:textId="77777777" w:rsidR="00D36C27" w:rsidRPr="00D36C27" w:rsidRDefault="00D36C27" w:rsidP="00D36C27">
            <w:pPr>
              <w:rPr>
                <w:rFonts w:ascii="Calibri" w:hAnsi="Calibri"/>
              </w:rPr>
            </w:pPr>
          </w:p>
        </w:tc>
      </w:tr>
      <w:tr w:rsidR="00D36C27" w:rsidRPr="00D36C27" w14:paraId="53240B59" w14:textId="7995FA6D" w:rsidTr="00D36C27">
        <w:trPr>
          <w:trHeight w:val="340"/>
        </w:trPr>
        <w:tc>
          <w:tcPr>
            <w:tcW w:w="1657" w:type="dxa"/>
            <w:vMerge/>
          </w:tcPr>
          <w:p w14:paraId="7403C131"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4F177D05" w14:textId="77777777" w:rsidR="00D36C27" w:rsidRPr="00D36C27" w:rsidRDefault="00D36C27" w:rsidP="00D36C27">
            <w:pPr>
              <w:rPr>
                <w:rFonts w:ascii="Calibri" w:hAnsi="Calibri"/>
              </w:rPr>
            </w:pPr>
            <w:r w:rsidRPr="00D36C27">
              <w:rPr>
                <w:rFonts w:ascii="Calibri" w:hAnsi="Calibri"/>
              </w:rPr>
              <w:t>povinná výbava dle vyhlášky 206/2018 Sb.</w:t>
            </w:r>
          </w:p>
        </w:tc>
        <w:tc>
          <w:tcPr>
            <w:tcW w:w="4058" w:type="dxa"/>
          </w:tcPr>
          <w:p w14:paraId="09B510F3" w14:textId="77777777" w:rsidR="00D36C27" w:rsidRPr="00D36C27" w:rsidRDefault="00D36C27" w:rsidP="00D36C27">
            <w:pPr>
              <w:rPr>
                <w:rFonts w:ascii="Calibri" w:hAnsi="Calibri"/>
              </w:rPr>
            </w:pPr>
          </w:p>
        </w:tc>
      </w:tr>
      <w:tr w:rsidR="00D36C27" w:rsidRPr="00D36C27" w14:paraId="2700E067" w14:textId="0257FCBE" w:rsidTr="00D36C27">
        <w:trPr>
          <w:trHeight w:val="340"/>
        </w:trPr>
        <w:tc>
          <w:tcPr>
            <w:tcW w:w="1657" w:type="dxa"/>
            <w:vMerge/>
          </w:tcPr>
          <w:p w14:paraId="28D429B4" w14:textId="77777777" w:rsidR="00D36C27" w:rsidRPr="00D36C27" w:rsidRDefault="00D36C27" w:rsidP="00D36C27">
            <w:pPr>
              <w:suppressAutoHyphens/>
              <w:snapToGrid w:val="0"/>
              <w:rPr>
                <w:rFonts w:ascii="Calibri" w:hAnsi="Calibri" w:cs="Arial"/>
                <w:b/>
                <w:color w:val="00000A"/>
              </w:rPr>
            </w:pPr>
          </w:p>
        </w:tc>
        <w:tc>
          <w:tcPr>
            <w:tcW w:w="4741" w:type="dxa"/>
            <w:vAlign w:val="center"/>
          </w:tcPr>
          <w:p w14:paraId="6E50A618" w14:textId="77777777" w:rsidR="00D36C27" w:rsidRPr="00D36C27" w:rsidRDefault="00D36C27" w:rsidP="00D36C27">
            <w:pPr>
              <w:rPr>
                <w:rFonts w:ascii="Calibri" w:hAnsi="Calibri"/>
              </w:rPr>
            </w:pPr>
            <w:r w:rsidRPr="00D36C27">
              <w:rPr>
                <w:rFonts w:ascii="Calibri" w:hAnsi="Calibri"/>
              </w:rPr>
              <w:t>vkládané koberce gumové</w:t>
            </w:r>
          </w:p>
        </w:tc>
        <w:tc>
          <w:tcPr>
            <w:tcW w:w="4058" w:type="dxa"/>
          </w:tcPr>
          <w:p w14:paraId="0487BCED" w14:textId="77777777" w:rsidR="00D36C27" w:rsidRPr="00D36C27" w:rsidRDefault="00D36C27" w:rsidP="00D36C27">
            <w:pPr>
              <w:rPr>
                <w:rFonts w:ascii="Calibri" w:hAnsi="Calibri"/>
              </w:rPr>
            </w:pPr>
          </w:p>
        </w:tc>
      </w:tr>
      <w:tr w:rsidR="00D36C27" w:rsidRPr="00D36C27" w14:paraId="132EDC92" w14:textId="6667708B" w:rsidTr="00D36C27">
        <w:trPr>
          <w:trHeight w:val="340"/>
        </w:trPr>
        <w:tc>
          <w:tcPr>
            <w:tcW w:w="1657" w:type="dxa"/>
            <w:vMerge w:val="restart"/>
          </w:tcPr>
          <w:p w14:paraId="67ADA8A8" w14:textId="77777777" w:rsidR="00D36C27" w:rsidRPr="00D36C27" w:rsidRDefault="00D36C27" w:rsidP="00D36C27">
            <w:pPr>
              <w:suppressAutoHyphens/>
              <w:snapToGrid w:val="0"/>
              <w:rPr>
                <w:rFonts w:ascii="Calibri" w:hAnsi="Calibri" w:cs="Arial"/>
                <w:b/>
                <w:color w:val="00000A"/>
              </w:rPr>
            </w:pPr>
            <w:r w:rsidRPr="00D36C27">
              <w:rPr>
                <w:rFonts w:ascii="Calibri" w:hAnsi="Calibri" w:cs="Arial"/>
                <w:b/>
              </w:rPr>
              <w:t>DALŠÍ POŽADAVKY NA PŘEDMĚT PLNĚNÍ</w:t>
            </w:r>
          </w:p>
        </w:tc>
        <w:tc>
          <w:tcPr>
            <w:tcW w:w="4741" w:type="dxa"/>
            <w:vAlign w:val="center"/>
          </w:tcPr>
          <w:p w14:paraId="0C2C1BB0" w14:textId="3470C97C" w:rsidR="00D36C27" w:rsidRPr="00D36C27" w:rsidRDefault="00D36C27" w:rsidP="00D36C27">
            <w:pPr>
              <w:rPr>
                <w:rFonts w:ascii="Calibri" w:hAnsi="Calibri"/>
              </w:rPr>
            </w:pPr>
            <w:r w:rsidRPr="00D36C27">
              <w:rPr>
                <w:rFonts w:ascii="Calibri" w:hAnsi="Calibri"/>
              </w:rPr>
              <w:t>záruka na trakční baterii</w:t>
            </w:r>
            <w:r w:rsidR="00936406">
              <w:rPr>
                <w:rFonts w:ascii="Calibri" w:hAnsi="Calibri"/>
              </w:rPr>
              <w:t xml:space="preserve"> </w:t>
            </w:r>
            <w:r w:rsidR="00391D56">
              <w:rPr>
                <w:rFonts w:ascii="Calibri" w:hAnsi="Calibri"/>
              </w:rPr>
              <w:t xml:space="preserve">min. </w:t>
            </w:r>
            <w:r w:rsidRPr="00D36C27">
              <w:rPr>
                <w:rFonts w:ascii="Calibri" w:hAnsi="Calibri"/>
              </w:rPr>
              <w:t xml:space="preserve">96 měsíců / </w:t>
            </w:r>
            <w:r w:rsidR="00391D56">
              <w:rPr>
                <w:rFonts w:ascii="Calibri" w:hAnsi="Calibri"/>
              </w:rPr>
              <w:t xml:space="preserve">min. </w:t>
            </w:r>
            <w:r w:rsidRPr="00D36C27">
              <w:rPr>
                <w:rFonts w:ascii="Calibri" w:hAnsi="Calibri"/>
              </w:rPr>
              <w:t>160 000 km při zachování 70 % kapacity baterie</w:t>
            </w:r>
          </w:p>
        </w:tc>
        <w:tc>
          <w:tcPr>
            <w:tcW w:w="4058" w:type="dxa"/>
          </w:tcPr>
          <w:p w14:paraId="295567EB" w14:textId="77777777" w:rsidR="00D36C27" w:rsidRPr="00D36C27" w:rsidRDefault="00D36C27" w:rsidP="00D36C27">
            <w:pPr>
              <w:rPr>
                <w:rFonts w:ascii="Calibri" w:hAnsi="Calibri"/>
              </w:rPr>
            </w:pPr>
          </w:p>
        </w:tc>
      </w:tr>
      <w:tr w:rsidR="00D36C27" w:rsidRPr="00D36C27" w14:paraId="6B1807DA" w14:textId="4C806E59" w:rsidTr="00D36C27">
        <w:trPr>
          <w:trHeight w:val="340"/>
        </w:trPr>
        <w:tc>
          <w:tcPr>
            <w:tcW w:w="1657" w:type="dxa"/>
            <w:vMerge/>
          </w:tcPr>
          <w:p w14:paraId="07D09845" w14:textId="77777777" w:rsidR="00D36C27" w:rsidRPr="00D36C27" w:rsidRDefault="00D36C27" w:rsidP="00D36C27">
            <w:pPr>
              <w:suppressAutoHyphens/>
              <w:snapToGrid w:val="0"/>
              <w:rPr>
                <w:rFonts w:ascii="Calibri" w:hAnsi="Calibri" w:cs="Arial"/>
                <w:b/>
              </w:rPr>
            </w:pPr>
          </w:p>
        </w:tc>
        <w:tc>
          <w:tcPr>
            <w:tcW w:w="4741" w:type="dxa"/>
            <w:vAlign w:val="center"/>
          </w:tcPr>
          <w:p w14:paraId="686E50A0" w14:textId="6721B07B" w:rsidR="00D36C27" w:rsidRPr="00D36C27" w:rsidRDefault="00D36C27" w:rsidP="00D36C27">
            <w:pPr>
              <w:rPr>
                <w:rFonts w:ascii="Calibri" w:hAnsi="Calibri"/>
              </w:rPr>
            </w:pPr>
            <w:r w:rsidRPr="00D36C27">
              <w:rPr>
                <w:rFonts w:ascii="Calibri" w:hAnsi="Calibri"/>
              </w:rPr>
              <w:t xml:space="preserve">záruka na prorezavění karoserie </w:t>
            </w:r>
            <w:r w:rsidR="00936406">
              <w:rPr>
                <w:rFonts w:ascii="Calibri" w:hAnsi="Calibri"/>
              </w:rPr>
              <w:t xml:space="preserve">min. </w:t>
            </w:r>
            <w:r w:rsidRPr="00D36C27">
              <w:rPr>
                <w:rFonts w:ascii="Calibri" w:hAnsi="Calibri"/>
              </w:rPr>
              <w:t>72 měsíců</w:t>
            </w:r>
          </w:p>
        </w:tc>
        <w:tc>
          <w:tcPr>
            <w:tcW w:w="4058" w:type="dxa"/>
          </w:tcPr>
          <w:p w14:paraId="76162D36" w14:textId="77777777" w:rsidR="00D36C27" w:rsidRPr="00D36C27" w:rsidRDefault="00D36C27" w:rsidP="00D36C27">
            <w:pPr>
              <w:rPr>
                <w:rFonts w:ascii="Calibri" w:hAnsi="Calibri"/>
              </w:rPr>
            </w:pPr>
          </w:p>
        </w:tc>
      </w:tr>
      <w:tr w:rsidR="00D36C27" w:rsidRPr="00D36C27" w14:paraId="3C1F986C" w14:textId="4BD16B80" w:rsidTr="00D36C27">
        <w:trPr>
          <w:trHeight w:val="340"/>
        </w:trPr>
        <w:tc>
          <w:tcPr>
            <w:tcW w:w="1657" w:type="dxa"/>
            <w:vMerge/>
          </w:tcPr>
          <w:p w14:paraId="13F22E75" w14:textId="77777777" w:rsidR="00D36C27" w:rsidRPr="00D36C27" w:rsidRDefault="00D36C27" w:rsidP="00D36C27">
            <w:pPr>
              <w:suppressAutoHyphens/>
              <w:snapToGrid w:val="0"/>
              <w:rPr>
                <w:rFonts w:ascii="Calibri" w:hAnsi="Calibri" w:cs="Arial"/>
                <w:b/>
              </w:rPr>
            </w:pPr>
          </w:p>
        </w:tc>
        <w:tc>
          <w:tcPr>
            <w:tcW w:w="4741" w:type="dxa"/>
            <w:vAlign w:val="center"/>
          </w:tcPr>
          <w:p w14:paraId="4CED0682" w14:textId="714006E6" w:rsidR="00D36C27" w:rsidRPr="00D36C27" w:rsidRDefault="00D36C27" w:rsidP="00D36C27">
            <w:pPr>
              <w:rPr>
                <w:rFonts w:ascii="Calibri" w:hAnsi="Calibri"/>
              </w:rPr>
            </w:pPr>
            <w:r w:rsidRPr="00D36C27">
              <w:rPr>
                <w:rFonts w:ascii="Calibri" w:hAnsi="Calibri"/>
              </w:rPr>
              <w:t xml:space="preserve">záruka na vozidlo </w:t>
            </w:r>
            <w:r w:rsidR="00391D56">
              <w:rPr>
                <w:rFonts w:ascii="Calibri" w:hAnsi="Calibri"/>
              </w:rPr>
              <w:t xml:space="preserve">min. </w:t>
            </w:r>
            <w:r w:rsidRPr="00D36C27">
              <w:rPr>
                <w:rFonts w:ascii="Calibri" w:hAnsi="Calibri"/>
              </w:rPr>
              <w:t xml:space="preserve">24 měsíců nebo </w:t>
            </w:r>
            <w:r w:rsidR="00936406">
              <w:rPr>
                <w:rFonts w:ascii="Calibri" w:hAnsi="Calibri"/>
              </w:rPr>
              <w:t xml:space="preserve">min. </w:t>
            </w:r>
            <w:r w:rsidRPr="00D36C27">
              <w:rPr>
                <w:rFonts w:ascii="Calibri" w:hAnsi="Calibri"/>
              </w:rPr>
              <w:t>100 000 KM</w:t>
            </w:r>
          </w:p>
        </w:tc>
        <w:tc>
          <w:tcPr>
            <w:tcW w:w="4058" w:type="dxa"/>
          </w:tcPr>
          <w:p w14:paraId="3C15E325" w14:textId="77777777" w:rsidR="00D36C27" w:rsidRPr="00D36C27" w:rsidRDefault="00D36C27" w:rsidP="00D36C27">
            <w:pPr>
              <w:rPr>
                <w:rFonts w:ascii="Calibri" w:hAnsi="Calibri"/>
              </w:rPr>
            </w:pPr>
          </w:p>
        </w:tc>
      </w:tr>
      <w:tr w:rsidR="00D36C27" w:rsidRPr="00D36C27" w14:paraId="20285CB9" w14:textId="2EB7CD85" w:rsidTr="00D36C27">
        <w:trPr>
          <w:trHeight w:val="340"/>
        </w:trPr>
        <w:tc>
          <w:tcPr>
            <w:tcW w:w="1657" w:type="dxa"/>
          </w:tcPr>
          <w:p w14:paraId="23272FFE" w14:textId="77777777" w:rsidR="00D36C27" w:rsidRPr="00D36C27" w:rsidRDefault="00D36C27" w:rsidP="00D36C27">
            <w:pPr>
              <w:suppressAutoHyphens/>
              <w:snapToGrid w:val="0"/>
              <w:rPr>
                <w:rFonts w:ascii="Calibri" w:hAnsi="Calibri" w:cs="Arial"/>
                <w:b/>
                <w:color w:val="00000A"/>
              </w:rPr>
            </w:pPr>
            <w:r w:rsidRPr="00D36C27">
              <w:rPr>
                <w:rFonts w:ascii="Calibri" w:hAnsi="Calibri" w:cs="Arial"/>
                <w:b/>
                <w:color w:val="00000A"/>
              </w:rPr>
              <w:t>STÁŘÍ VOZIDLA</w:t>
            </w:r>
          </w:p>
        </w:tc>
        <w:tc>
          <w:tcPr>
            <w:tcW w:w="4741" w:type="dxa"/>
            <w:vAlign w:val="center"/>
          </w:tcPr>
          <w:p w14:paraId="3168E510" w14:textId="77777777" w:rsidR="00D36C27" w:rsidRPr="00D36C27" w:rsidRDefault="00D36C27" w:rsidP="00D36C27">
            <w:pPr>
              <w:rPr>
                <w:rFonts w:ascii="Calibri" w:hAnsi="Calibri"/>
              </w:rPr>
            </w:pPr>
            <w:r w:rsidRPr="00D36C27">
              <w:rPr>
                <w:rFonts w:ascii="Calibri" w:hAnsi="Calibri"/>
              </w:rPr>
              <w:t>zadavatel požaduje vozidlo nové</w:t>
            </w:r>
          </w:p>
        </w:tc>
        <w:tc>
          <w:tcPr>
            <w:tcW w:w="4058" w:type="dxa"/>
          </w:tcPr>
          <w:p w14:paraId="5C54414E" w14:textId="77777777" w:rsidR="00D36C27" w:rsidRPr="00D36C27" w:rsidRDefault="00D36C27" w:rsidP="00D36C27">
            <w:pPr>
              <w:rPr>
                <w:rFonts w:ascii="Calibri" w:hAnsi="Calibri"/>
              </w:rPr>
            </w:pPr>
          </w:p>
        </w:tc>
      </w:tr>
    </w:tbl>
    <w:p w14:paraId="20F04033" w14:textId="77777777" w:rsidR="004167BD" w:rsidRDefault="004167BD" w:rsidP="00B700D3"/>
    <w:p w14:paraId="20F04034" w14:textId="5F121595" w:rsidR="004167BD" w:rsidRDefault="004167BD" w:rsidP="00B700D3"/>
    <w:sectPr w:rsidR="004167BD" w:rsidSect="00235AC5">
      <w:headerReference w:type="default" r:id="rId8"/>
      <w:footerReference w:type="default" r:id="rId9"/>
      <w:pgSz w:w="11906" w:h="16838"/>
      <w:pgMar w:top="1560" w:right="720" w:bottom="1560"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D2FFB" w14:textId="77777777" w:rsidR="00DF0C84" w:rsidRDefault="00DF0C84" w:rsidP="004167BD">
      <w:pPr>
        <w:spacing w:after="0"/>
      </w:pPr>
      <w:r>
        <w:separator/>
      </w:r>
    </w:p>
  </w:endnote>
  <w:endnote w:type="continuationSeparator" w:id="0">
    <w:p w14:paraId="339148F8" w14:textId="77777777" w:rsidR="00DF0C84" w:rsidRDefault="00DF0C84" w:rsidP="004167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0403A" w14:textId="1C18AAC4" w:rsidR="004167BD" w:rsidRPr="00E5073A" w:rsidRDefault="004167BD">
    <w:pPr>
      <w:pStyle w:val="Zpat"/>
      <w:jc w:val="center"/>
    </w:pPr>
  </w:p>
  <w:p w14:paraId="20F0403B" w14:textId="77777777" w:rsidR="004167BD" w:rsidRDefault="004167B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8AF6B" w14:textId="77777777" w:rsidR="00DF0C84" w:rsidRDefault="00DF0C84" w:rsidP="004167BD">
      <w:pPr>
        <w:spacing w:after="0"/>
      </w:pPr>
      <w:r>
        <w:separator/>
      </w:r>
    </w:p>
  </w:footnote>
  <w:footnote w:type="continuationSeparator" w:id="0">
    <w:p w14:paraId="11068D7A" w14:textId="77777777" w:rsidR="00DF0C84" w:rsidRDefault="00DF0C84" w:rsidP="004167B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04039" w14:textId="77777777" w:rsidR="00E5073A" w:rsidRDefault="00E5073A">
    <w:pPr>
      <w:pStyle w:val="Zhlav"/>
    </w:pPr>
    <w:r>
      <w:rPr>
        <w:noProof/>
        <w:lang w:eastAsia="cs-CZ"/>
      </w:rPr>
      <w:drawing>
        <wp:anchor distT="0" distB="0" distL="114300" distR="114300" simplePos="0" relativeHeight="251659264" behindDoc="0" locked="0" layoutInCell="1" allowOverlap="1" wp14:anchorId="20F0403C" wp14:editId="7BB481D9">
          <wp:simplePos x="0" y="0"/>
          <wp:positionH relativeFrom="margin">
            <wp:posOffset>4606290</wp:posOffset>
          </wp:positionH>
          <wp:positionV relativeFrom="paragraph">
            <wp:posOffset>-204470</wp:posOffset>
          </wp:positionV>
          <wp:extent cx="1883193" cy="504000"/>
          <wp:effectExtent l="0" t="0" r="3175" b="0"/>
          <wp:wrapNone/>
          <wp:docPr id="42" name="Obrázek 4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527A6"/>
    <w:multiLevelType w:val="hybridMultilevel"/>
    <w:tmpl w:val="F73AF3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1E6242"/>
    <w:multiLevelType w:val="hybridMultilevel"/>
    <w:tmpl w:val="6246AAA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255071"/>
    <w:multiLevelType w:val="hybridMultilevel"/>
    <w:tmpl w:val="82D0D05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92B4E71"/>
    <w:multiLevelType w:val="hybridMultilevel"/>
    <w:tmpl w:val="F262542A"/>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4" w15:restartNumberingAfterBreak="0">
    <w:nsid w:val="23D85A77"/>
    <w:multiLevelType w:val="hybridMultilevel"/>
    <w:tmpl w:val="A7DC43C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274D01FD"/>
    <w:multiLevelType w:val="hybridMultilevel"/>
    <w:tmpl w:val="0A50F7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F447265"/>
    <w:multiLevelType w:val="hybridMultilevel"/>
    <w:tmpl w:val="DF681770"/>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33C6617B"/>
    <w:multiLevelType w:val="hybridMultilevel"/>
    <w:tmpl w:val="E2BE3E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304247E"/>
    <w:multiLevelType w:val="hybridMultilevel"/>
    <w:tmpl w:val="7416EE4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15:restartNumberingAfterBreak="0">
    <w:nsid w:val="4F832576"/>
    <w:multiLevelType w:val="hybridMultilevel"/>
    <w:tmpl w:val="B1908156"/>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50FF11E0"/>
    <w:multiLevelType w:val="hybridMultilevel"/>
    <w:tmpl w:val="EE3638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D9E1316"/>
    <w:multiLevelType w:val="hybridMultilevel"/>
    <w:tmpl w:val="0A886A2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6F44F09"/>
    <w:multiLevelType w:val="hybridMultilevel"/>
    <w:tmpl w:val="FD4CE49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00402802">
    <w:abstractNumId w:val="10"/>
  </w:num>
  <w:num w:numId="2" w16cid:durableId="990215370">
    <w:abstractNumId w:val="1"/>
  </w:num>
  <w:num w:numId="3" w16cid:durableId="516315395">
    <w:abstractNumId w:val="12"/>
  </w:num>
  <w:num w:numId="4" w16cid:durableId="525606926">
    <w:abstractNumId w:val="11"/>
  </w:num>
  <w:num w:numId="5" w16cid:durableId="1084372558">
    <w:abstractNumId w:val="5"/>
  </w:num>
  <w:num w:numId="6" w16cid:durableId="26032823">
    <w:abstractNumId w:val="8"/>
  </w:num>
  <w:num w:numId="7" w16cid:durableId="1205217379">
    <w:abstractNumId w:val="7"/>
  </w:num>
  <w:num w:numId="8" w16cid:durableId="721173283">
    <w:abstractNumId w:val="0"/>
  </w:num>
  <w:num w:numId="9" w16cid:durableId="1304313591">
    <w:abstractNumId w:val="9"/>
  </w:num>
  <w:num w:numId="10" w16cid:durableId="919293794">
    <w:abstractNumId w:val="4"/>
  </w:num>
  <w:num w:numId="11" w16cid:durableId="1023360191">
    <w:abstractNumId w:val="6"/>
  </w:num>
  <w:num w:numId="12" w16cid:durableId="2127962404">
    <w:abstractNumId w:val="3"/>
  </w:num>
  <w:num w:numId="13" w16cid:durableId="5494189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5B4"/>
    <w:rsid w:val="00004909"/>
    <w:rsid w:val="00006F79"/>
    <w:rsid w:val="00007D2C"/>
    <w:rsid w:val="000150E4"/>
    <w:rsid w:val="000226C7"/>
    <w:rsid w:val="00034587"/>
    <w:rsid w:val="00037246"/>
    <w:rsid w:val="00040AF8"/>
    <w:rsid w:val="000428ED"/>
    <w:rsid w:val="000535E9"/>
    <w:rsid w:val="00056079"/>
    <w:rsid w:val="000668A8"/>
    <w:rsid w:val="000679C4"/>
    <w:rsid w:val="00070184"/>
    <w:rsid w:val="0008276B"/>
    <w:rsid w:val="00085603"/>
    <w:rsid w:val="00086D5E"/>
    <w:rsid w:val="00095440"/>
    <w:rsid w:val="00097A9D"/>
    <w:rsid w:val="000A06ED"/>
    <w:rsid w:val="000A1F13"/>
    <w:rsid w:val="000A51BA"/>
    <w:rsid w:val="000A6791"/>
    <w:rsid w:val="000C10EE"/>
    <w:rsid w:val="000C3B8C"/>
    <w:rsid w:val="000D00D5"/>
    <w:rsid w:val="000D1EFE"/>
    <w:rsid w:val="000E1E49"/>
    <w:rsid w:val="000F47DA"/>
    <w:rsid w:val="000F6F2F"/>
    <w:rsid w:val="00112A59"/>
    <w:rsid w:val="00113E61"/>
    <w:rsid w:val="00120FB0"/>
    <w:rsid w:val="001232E7"/>
    <w:rsid w:val="0013559A"/>
    <w:rsid w:val="00155C2D"/>
    <w:rsid w:val="00157F6F"/>
    <w:rsid w:val="001608C6"/>
    <w:rsid w:val="0016577D"/>
    <w:rsid w:val="00171871"/>
    <w:rsid w:val="00197A60"/>
    <w:rsid w:val="001C569E"/>
    <w:rsid w:val="001C7302"/>
    <w:rsid w:val="001D0761"/>
    <w:rsid w:val="001D5A1B"/>
    <w:rsid w:val="001F63D7"/>
    <w:rsid w:val="00200C87"/>
    <w:rsid w:val="0021273E"/>
    <w:rsid w:val="002130C4"/>
    <w:rsid w:val="002139DE"/>
    <w:rsid w:val="00233D92"/>
    <w:rsid w:val="00234113"/>
    <w:rsid w:val="00235AC5"/>
    <w:rsid w:val="00235B9A"/>
    <w:rsid w:val="0024108B"/>
    <w:rsid w:val="0024321F"/>
    <w:rsid w:val="00251F79"/>
    <w:rsid w:val="0025290F"/>
    <w:rsid w:val="0025491E"/>
    <w:rsid w:val="002556AB"/>
    <w:rsid w:val="002678E2"/>
    <w:rsid w:val="0027478E"/>
    <w:rsid w:val="00275FAB"/>
    <w:rsid w:val="00290288"/>
    <w:rsid w:val="002955D0"/>
    <w:rsid w:val="002C4C96"/>
    <w:rsid w:val="002C520D"/>
    <w:rsid w:val="002D037F"/>
    <w:rsid w:val="002D6923"/>
    <w:rsid w:val="002E36B0"/>
    <w:rsid w:val="002F1E4F"/>
    <w:rsid w:val="003001DB"/>
    <w:rsid w:val="00301F50"/>
    <w:rsid w:val="00307163"/>
    <w:rsid w:val="0031234C"/>
    <w:rsid w:val="00313E9F"/>
    <w:rsid w:val="00316D55"/>
    <w:rsid w:val="00321B24"/>
    <w:rsid w:val="00322767"/>
    <w:rsid w:val="003411A2"/>
    <w:rsid w:val="00356898"/>
    <w:rsid w:val="003814A1"/>
    <w:rsid w:val="003846F6"/>
    <w:rsid w:val="00391D56"/>
    <w:rsid w:val="003B4CB7"/>
    <w:rsid w:val="003C6571"/>
    <w:rsid w:val="003C7A9B"/>
    <w:rsid w:val="003E79C0"/>
    <w:rsid w:val="004031ED"/>
    <w:rsid w:val="00407458"/>
    <w:rsid w:val="004167BD"/>
    <w:rsid w:val="00417EF0"/>
    <w:rsid w:val="00425281"/>
    <w:rsid w:val="00432967"/>
    <w:rsid w:val="00457AAC"/>
    <w:rsid w:val="00461C3E"/>
    <w:rsid w:val="004637F6"/>
    <w:rsid w:val="0047276F"/>
    <w:rsid w:val="00473634"/>
    <w:rsid w:val="004821E0"/>
    <w:rsid w:val="004C37FD"/>
    <w:rsid w:val="004C60E7"/>
    <w:rsid w:val="004C74CC"/>
    <w:rsid w:val="004D02C5"/>
    <w:rsid w:val="004D68F1"/>
    <w:rsid w:val="004E4357"/>
    <w:rsid w:val="004E6688"/>
    <w:rsid w:val="004F2C5A"/>
    <w:rsid w:val="0050612E"/>
    <w:rsid w:val="0051321C"/>
    <w:rsid w:val="00521E2C"/>
    <w:rsid w:val="005255E2"/>
    <w:rsid w:val="00543DD6"/>
    <w:rsid w:val="00576011"/>
    <w:rsid w:val="0058345B"/>
    <w:rsid w:val="005A0015"/>
    <w:rsid w:val="005C08B0"/>
    <w:rsid w:val="005C3A08"/>
    <w:rsid w:val="005F4462"/>
    <w:rsid w:val="00611933"/>
    <w:rsid w:val="00631522"/>
    <w:rsid w:val="006419D6"/>
    <w:rsid w:val="00651AB3"/>
    <w:rsid w:val="006656C9"/>
    <w:rsid w:val="0067147D"/>
    <w:rsid w:val="00672598"/>
    <w:rsid w:val="00684FA9"/>
    <w:rsid w:val="006A40A1"/>
    <w:rsid w:val="006D0C57"/>
    <w:rsid w:val="006D48AA"/>
    <w:rsid w:val="006D5268"/>
    <w:rsid w:val="006D779D"/>
    <w:rsid w:val="006E55BF"/>
    <w:rsid w:val="006F704E"/>
    <w:rsid w:val="0071208A"/>
    <w:rsid w:val="00720A1E"/>
    <w:rsid w:val="00724EBF"/>
    <w:rsid w:val="00734A7A"/>
    <w:rsid w:val="00752007"/>
    <w:rsid w:val="00766EE6"/>
    <w:rsid w:val="0077095E"/>
    <w:rsid w:val="00771EE6"/>
    <w:rsid w:val="00785F1F"/>
    <w:rsid w:val="00793BA0"/>
    <w:rsid w:val="007A1227"/>
    <w:rsid w:val="007A6052"/>
    <w:rsid w:val="007B02D7"/>
    <w:rsid w:val="007B543A"/>
    <w:rsid w:val="007C0525"/>
    <w:rsid w:val="007C6931"/>
    <w:rsid w:val="007D2F2B"/>
    <w:rsid w:val="007D53FF"/>
    <w:rsid w:val="007D589D"/>
    <w:rsid w:val="007D639B"/>
    <w:rsid w:val="007E2195"/>
    <w:rsid w:val="007E2EA4"/>
    <w:rsid w:val="007E4250"/>
    <w:rsid w:val="007E6E0A"/>
    <w:rsid w:val="008035BE"/>
    <w:rsid w:val="00804F8A"/>
    <w:rsid w:val="008250D5"/>
    <w:rsid w:val="00826245"/>
    <w:rsid w:val="0082736B"/>
    <w:rsid w:val="008300FA"/>
    <w:rsid w:val="008357A0"/>
    <w:rsid w:val="00840E80"/>
    <w:rsid w:val="00856F4C"/>
    <w:rsid w:val="00870E1D"/>
    <w:rsid w:val="008734B1"/>
    <w:rsid w:val="00876E2E"/>
    <w:rsid w:val="008775FB"/>
    <w:rsid w:val="008865A2"/>
    <w:rsid w:val="0089319A"/>
    <w:rsid w:val="008940D1"/>
    <w:rsid w:val="0089480F"/>
    <w:rsid w:val="008A2B18"/>
    <w:rsid w:val="008A4DE5"/>
    <w:rsid w:val="008A53B3"/>
    <w:rsid w:val="008B4847"/>
    <w:rsid w:val="008C6E55"/>
    <w:rsid w:val="008F45C1"/>
    <w:rsid w:val="00904701"/>
    <w:rsid w:val="00917D77"/>
    <w:rsid w:val="0093347A"/>
    <w:rsid w:val="00934FA5"/>
    <w:rsid w:val="00936347"/>
    <w:rsid w:val="00936406"/>
    <w:rsid w:val="0093654F"/>
    <w:rsid w:val="009370B6"/>
    <w:rsid w:val="0095032B"/>
    <w:rsid w:val="00956D22"/>
    <w:rsid w:val="00961CFA"/>
    <w:rsid w:val="00991E3A"/>
    <w:rsid w:val="009A3B5E"/>
    <w:rsid w:val="009A7778"/>
    <w:rsid w:val="009B6877"/>
    <w:rsid w:val="009B7D96"/>
    <w:rsid w:val="009C0365"/>
    <w:rsid w:val="009F7246"/>
    <w:rsid w:val="00A01FBB"/>
    <w:rsid w:val="00A249E5"/>
    <w:rsid w:val="00A3570C"/>
    <w:rsid w:val="00A525B4"/>
    <w:rsid w:val="00A6561B"/>
    <w:rsid w:val="00A81DAF"/>
    <w:rsid w:val="00A85B09"/>
    <w:rsid w:val="00A87E8D"/>
    <w:rsid w:val="00A90471"/>
    <w:rsid w:val="00AA24F2"/>
    <w:rsid w:val="00AA3CF3"/>
    <w:rsid w:val="00AA789F"/>
    <w:rsid w:val="00AB25BE"/>
    <w:rsid w:val="00AB7B35"/>
    <w:rsid w:val="00AB7E9A"/>
    <w:rsid w:val="00AC24EA"/>
    <w:rsid w:val="00AC2FAC"/>
    <w:rsid w:val="00AC4C10"/>
    <w:rsid w:val="00AC5B18"/>
    <w:rsid w:val="00AD52A3"/>
    <w:rsid w:val="00AD6039"/>
    <w:rsid w:val="00AD6B30"/>
    <w:rsid w:val="00AE0260"/>
    <w:rsid w:val="00AE37FA"/>
    <w:rsid w:val="00AF1A13"/>
    <w:rsid w:val="00AF538E"/>
    <w:rsid w:val="00B07752"/>
    <w:rsid w:val="00B201C6"/>
    <w:rsid w:val="00B24673"/>
    <w:rsid w:val="00B27588"/>
    <w:rsid w:val="00B27B1F"/>
    <w:rsid w:val="00B307A3"/>
    <w:rsid w:val="00B37ACB"/>
    <w:rsid w:val="00B602AA"/>
    <w:rsid w:val="00B65657"/>
    <w:rsid w:val="00B700D3"/>
    <w:rsid w:val="00B77328"/>
    <w:rsid w:val="00B930C6"/>
    <w:rsid w:val="00B97338"/>
    <w:rsid w:val="00BA72D8"/>
    <w:rsid w:val="00BB1A15"/>
    <w:rsid w:val="00BC3EF1"/>
    <w:rsid w:val="00BE1429"/>
    <w:rsid w:val="00BE3027"/>
    <w:rsid w:val="00C069F8"/>
    <w:rsid w:val="00C10C3E"/>
    <w:rsid w:val="00C1776A"/>
    <w:rsid w:val="00C214B7"/>
    <w:rsid w:val="00C2229D"/>
    <w:rsid w:val="00C23836"/>
    <w:rsid w:val="00C44657"/>
    <w:rsid w:val="00C4628A"/>
    <w:rsid w:val="00C51FB4"/>
    <w:rsid w:val="00C62E7F"/>
    <w:rsid w:val="00C77D76"/>
    <w:rsid w:val="00C94B95"/>
    <w:rsid w:val="00C95CBF"/>
    <w:rsid w:val="00CA3490"/>
    <w:rsid w:val="00CB77AE"/>
    <w:rsid w:val="00CC61CB"/>
    <w:rsid w:val="00CC71DF"/>
    <w:rsid w:val="00CD3A22"/>
    <w:rsid w:val="00CD490F"/>
    <w:rsid w:val="00CD6E64"/>
    <w:rsid w:val="00CE426B"/>
    <w:rsid w:val="00CF0EB6"/>
    <w:rsid w:val="00CF24F6"/>
    <w:rsid w:val="00CF2CE0"/>
    <w:rsid w:val="00CF45C4"/>
    <w:rsid w:val="00D01E59"/>
    <w:rsid w:val="00D14B3B"/>
    <w:rsid w:val="00D15E82"/>
    <w:rsid w:val="00D17F61"/>
    <w:rsid w:val="00D3080C"/>
    <w:rsid w:val="00D34BCE"/>
    <w:rsid w:val="00D36C27"/>
    <w:rsid w:val="00D40550"/>
    <w:rsid w:val="00D425D9"/>
    <w:rsid w:val="00D426BE"/>
    <w:rsid w:val="00D445C5"/>
    <w:rsid w:val="00D55301"/>
    <w:rsid w:val="00D642CD"/>
    <w:rsid w:val="00D8671E"/>
    <w:rsid w:val="00D9347D"/>
    <w:rsid w:val="00D9660E"/>
    <w:rsid w:val="00D967A6"/>
    <w:rsid w:val="00D97332"/>
    <w:rsid w:val="00DB0CAE"/>
    <w:rsid w:val="00DB4798"/>
    <w:rsid w:val="00DB499C"/>
    <w:rsid w:val="00DB5E46"/>
    <w:rsid w:val="00DD0F60"/>
    <w:rsid w:val="00DD7C6B"/>
    <w:rsid w:val="00DF0C84"/>
    <w:rsid w:val="00DF4430"/>
    <w:rsid w:val="00DF5C29"/>
    <w:rsid w:val="00E018F2"/>
    <w:rsid w:val="00E0717C"/>
    <w:rsid w:val="00E14A9E"/>
    <w:rsid w:val="00E17DC4"/>
    <w:rsid w:val="00E20022"/>
    <w:rsid w:val="00E24E21"/>
    <w:rsid w:val="00E25EAC"/>
    <w:rsid w:val="00E27EF0"/>
    <w:rsid w:val="00E44805"/>
    <w:rsid w:val="00E459C7"/>
    <w:rsid w:val="00E46A45"/>
    <w:rsid w:val="00E505C5"/>
    <w:rsid w:val="00E5073A"/>
    <w:rsid w:val="00E57FA5"/>
    <w:rsid w:val="00E770D9"/>
    <w:rsid w:val="00E82453"/>
    <w:rsid w:val="00E9291F"/>
    <w:rsid w:val="00EA06B1"/>
    <w:rsid w:val="00EB1C4C"/>
    <w:rsid w:val="00EB2852"/>
    <w:rsid w:val="00EB49C5"/>
    <w:rsid w:val="00EC00EA"/>
    <w:rsid w:val="00EC792C"/>
    <w:rsid w:val="00ED6D25"/>
    <w:rsid w:val="00EF1089"/>
    <w:rsid w:val="00F07F76"/>
    <w:rsid w:val="00F22362"/>
    <w:rsid w:val="00F24A97"/>
    <w:rsid w:val="00F251DF"/>
    <w:rsid w:val="00F264A1"/>
    <w:rsid w:val="00F32CEA"/>
    <w:rsid w:val="00F37171"/>
    <w:rsid w:val="00F44FF4"/>
    <w:rsid w:val="00F4514E"/>
    <w:rsid w:val="00F65785"/>
    <w:rsid w:val="00F65C0B"/>
    <w:rsid w:val="00F709A8"/>
    <w:rsid w:val="00F714AC"/>
    <w:rsid w:val="00F71C1F"/>
    <w:rsid w:val="00F92F48"/>
    <w:rsid w:val="00F9668B"/>
    <w:rsid w:val="00FA0073"/>
    <w:rsid w:val="00FA56B6"/>
    <w:rsid w:val="00FB2FA8"/>
    <w:rsid w:val="00FB5465"/>
    <w:rsid w:val="00FD030D"/>
    <w:rsid w:val="00FD0D47"/>
    <w:rsid w:val="00FD74A6"/>
    <w:rsid w:val="00FE2B35"/>
    <w:rsid w:val="00FE32F2"/>
    <w:rsid w:val="00FE4B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F03EE9"/>
  <w15:docId w15:val="{283182B6-7F66-4937-A6AF-37C468346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D490F"/>
  </w:style>
  <w:style w:type="paragraph" w:styleId="Nadpis6">
    <w:name w:val="heading 6"/>
    <w:basedOn w:val="Normln"/>
    <w:next w:val="Normln"/>
    <w:link w:val="Nadpis6Char"/>
    <w:uiPriority w:val="9"/>
    <w:unhideWhenUsed/>
    <w:qFormat/>
    <w:rsid w:val="006D48AA"/>
    <w:pPr>
      <w:keepNext/>
      <w:suppressAutoHyphens/>
      <w:spacing w:after="0" w:afterAutospacing="0"/>
      <w:outlineLvl w:val="5"/>
    </w:pPr>
    <w:rPr>
      <w:rFonts w:ascii="Calibri" w:eastAsia="Calibri" w:hAnsi="Calibri" w:cs="Calibri"/>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525B4"/>
    <w:pPr>
      <w:ind w:left="720"/>
      <w:contextualSpacing/>
    </w:pPr>
  </w:style>
  <w:style w:type="paragraph" w:styleId="Zhlav">
    <w:name w:val="header"/>
    <w:basedOn w:val="Normln"/>
    <w:link w:val="ZhlavChar"/>
    <w:uiPriority w:val="99"/>
    <w:unhideWhenUsed/>
    <w:rsid w:val="004167BD"/>
    <w:pPr>
      <w:tabs>
        <w:tab w:val="center" w:pos="4536"/>
        <w:tab w:val="right" w:pos="9072"/>
      </w:tabs>
      <w:spacing w:after="0"/>
    </w:pPr>
  </w:style>
  <w:style w:type="character" w:customStyle="1" w:styleId="ZhlavChar">
    <w:name w:val="Záhlaví Char"/>
    <w:basedOn w:val="Standardnpsmoodstavce"/>
    <w:link w:val="Zhlav"/>
    <w:uiPriority w:val="99"/>
    <w:rsid w:val="004167BD"/>
  </w:style>
  <w:style w:type="paragraph" w:styleId="Zpat">
    <w:name w:val="footer"/>
    <w:basedOn w:val="Normln"/>
    <w:link w:val="ZpatChar"/>
    <w:uiPriority w:val="99"/>
    <w:unhideWhenUsed/>
    <w:rsid w:val="004167BD"/>
    <w:pPr>
      <w:tabs>
        <w:tab w:val="center" w:pos="4536"/>
        <w:tab w:val="right" w:pos="9072"/>
      </w:tabs>
      <w:spacing w:after="0"/>
    </w:pPr>
  </w:style>
  <w:style w:type="character" w:customStyle="1" w:styleId="ZpatChar">
    <w:name w:val="Zápatí Char"/>
    <w:basedOn w:val="Standardnpsmoodstavce"/>
    <w:link w:val="Zpat"/>
    <w:uiPriority w:val="99"/>
    <w:rsid w:val="004167BD"/>
  </w:style>
  <w:style w:type="paragraph" w:styleId="Textbubliny">
    <w:name w:val="Balloon Text"/>
    <w:basedOn w:val="Normln"/>
    <w:link w:val="TextbublinyChar"/>
    <w:uiPriority w:val="99"/>
    <w:semiHidden/>
    <w:unhideWhenUsed/>
    <w:rsid w:val="004167BD"/>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167BD"/>
    <w:rPr>
      <w:rFonts w:ascii="Tahoma" w:hAnsi="Tahoma" w:cs="Tahoma"/>
      <w:sz w:val="16"/>
      <w:szCs w:val="16"/>
    </w:rPr>
  </w:style>
  <w:style w:type="table" w:styleId="Mkatabulky">
    <w:name w:val="Table Grid"/>
    <w:basedOn w:val="Normlntabulka"/>
    <w:uiPriority w:val="59"/>
    <w:rsid w:val="0003458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
    <w:name w:val="Nadpis 6 Char"/>
    <w:basedOn w:val="Standardnpsmoodstavce"/>
    <w:link w:val="Nadpis6"/>
    <w:uiPriority w:val="9"/>
    <w:rsid w:val="006D48AA"/>
    <w:rPr>
      <w:rFonts w:ascii="Calibri" w:eastAsia="Calibri" w:hAnsi="Calibri" w:cs="Calibri"/>
      <w:b/>
    </w:rPr>
  </w:style>
  <w:style w:type="paragraph" w:customStyle="1" w:styleId="Default">
    <w:name w:val="Default"/>
    <w:rsid w:val="00D97332"/>
    <w:pPr>
      <w:autoSpaceDE w:val="0"/>
      <w:autoSpaceDN w:val="0"/>
      <w:adjustRightInd w:val="0"/>
      <w:spacing w:after="0" w:afterAutospacing="0"/>
    </w:pPr>
    <w:rPr>
      <w:rFonts w:ascii="Times New Roman" w:hAnsi="Times New Roman" w:cs="Times New Roman"/>
      <w:color w:val="000000"/>
      <w:sz w:val="24"/>
      <w:szCs w:val="24"/>
    </w:rPr>
  </w:style>
  <w:style w:type="paragraph" w:styleId="Revize">
    <w:name w:val="Revision"/>
    <w:hidden/>
    <w:uiPriority w:val="99"/>
    <w:semiHidden/>
    <w:rsid w:val="00AA789F"/>
    <w:pPr>
      <w:spacing w:after="0" w:afterAutospacing="0"/>
    </w:pPr>
  </w:style>
  <w:style w:type="table" w:customStyle="1" w:styleId="Mkatabulky1">
    <w:name w:val="Mřížka tabulky1"/>
    <w:basedOn w:val="Normlntabulka"/>
    <w:next w:val="Mkatabulky"/>
    <w:rsid w:val="00D36C27"/>
    <w:pPr>
      <w:spacing w:after="0" w:afterAutospacing="0"/>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23FA2-8CD4-4A2B-98DC-FFBB7B78D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2</Pages>
  <Words>437</Words>
  <Characters>2583</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FNOL</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63089</dc:creator>
  <cp:lastModifiedBy>Čížková Jaroslava (PKN-ZAK)</cp:lastModifiedBy>
  <cp:revision>19</cp:revision>
  <cp:lastPrinted>2022-06-10T04:50:00Z</cp:lastPrinted>
  <dcterms:created xsi:type="dcterms:W3CDTF">2024-09-05T07:17:00Z</dcterms:created>
  <dcterms:modified xsi:type="dcterms:W3CDTF">2025-10-13T16:05:00Z</dcterms:modified>
</cp:coreProperties>
</file>